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2AD07" w14:textId="47A67FC8" w:rsidR="00A02988" w:rsidRDefault="00A02988" w:rsidP="00A02988">
      <w:pPr>
        <w:pStyle w:val="a4"/>
        <w:jc w:val="center"/>
        <w:rPr>
          <w:rFonts w:asciiTheme="majorHAnsi" w:hAnsiTheme="majorHAnsi"/>
          <w:b/>
          <w:bCs/>
          <w:color w:val="981914" w:themeColor="accent1"/>
          <w:sz w:val="56"/>
          <w:szCs w:val="56"/>
        </w:rPr>
      </w:pPr>
      <w:r w:rsidRPr="00F742B9">
        <w:rPr>
          <w:rFonts w:asciiTheme="majorHAnsi" w:hAnsiTheme="majorHAnsi"/>
          <w:b/>
          <w:bCs/>
          <w:color w:val="981914" w:themeColor="accent1"/>
          <w:sz w:val="56"/>
          <w:szCs w:val="56"/>
        </w:rPr>
        <w:t>ДЕНЬ ОТКРЫТЫХ ДВЕРЕЙ</w:t>
      </w:r>
    </w:p>
    <w:p w14:paraId="08656BEC" w14:textId="22956B0A" w:rsidR="006E7875" w:rsidRPr="002E2EFE" w:rsidRDefault="006E7875" w:rsidP="004A1408">
      <w:pPr>
        <w:pStyle w:val="a4"/>
        <w:spacing w:before="200"/>
        <w:jc w:val="both"/>
        <w:rPr>
          <w:rFonts w:asciiTheme="minorHAnsi" w:hAnsiTheme="minorHAnsi"/>
          <w:b/>
          <w:bCs/>
          <w:color w:val="333333"/>
          <w:sz w:val="26"/>
          <w:szCs w:val="26"/>
          <w:lang w:eastAsia="en-US"/>
        </w:rPr>
      </w:pPr>
      <w:r w:rsidRPr="002E2EFE">
        <w:rPr>
          <w:rFonts w:asciiTheme="minorHAnsi" w:hAnsiTheme="minorHAnsi"/>
          <w:b/>
          <w:bCs/>
          <w:color w:val="333333"/>
          <w:sz w:val="26"/>
          <w:szCs w:val="26"/>
        </w:rPr>
        <w:t>25 апреля 2021 года Институт финансов и устойчивого развития Президентской академии приглашает вас на День открытых дверей.</w:t>
      </w:r>
    </w:p>
    <w:p w14:paraId="35EA0172" w14:textId="36ED1B83" w:rsidR="006E7875" w:rsidRPr="006E7875" w:rsidRDefault="006E7875" w:rsidP="004A1408">
      <w:pPr>
        <w:pStyle w:val="a4"/>
        <w:spacing w:before="200"/>
        <w:jc w:val="both"/>
        <w:rPr>
          <w:rFonts w:asciiTheme="minorHAnsi" w:hAnsiTheme="minorHAnsi"/>
          <w:color w:val="333333"/>
          <w:sz w:val="26"/>
          <w:szCs w:val="26"/>
        </w:rPr>
      </w:pPr>
      <w:r w:rsidRPr="006E7875">
        <w:rPr>
          <w:rFonts w:asciiTheme="minorHAnsi" w:hAnsiTheme="minorHAnsi"/>
          <w:color w:val="333333"/>
          <w:sz w:val="26"/>
          <w:szCs w:val="26"/>
        </w:rPr>
        <w:t>ИФУР отличается не только от институтов и факультетов Академии, ИФУР не имеет аналогов среди других вузов России!</w:t>
      </w:r>
    </w:p>
    <w:p w14:paraId="6D463B8B" w14:textId="1A43AAFD" w:rsidR="006E7875" w:rsidRPr="006E7875" w:rsidRDefault="002E2EFE" w:rsidP="004A1408">
      <w:pPr>
        <w:pStyle w:val="a4"/>
        <w:spacing w:before="200"/>
        <w:jc w:val="both"/>
        <w:rPr>
          <w:rFonts w:asciiTheme="minorHAnsi" w:hAnsiTheme="minorHAnsi"/>
          <w:color w:val="333333"/>
          <w:sz w:val="26"/>
          <w:szCs w:val="26"/>
        </w:rPr>
      </w:pPr>
      <w:r w:rsidRPr="002E2EFE">
        <w:rPr>
          <w:rFonts w:asciiTheme="majorHAnsi" w:hAnsiTheme="majorHAnsi"/>
          <w:b/>
          <w:bCs/>
          <w:noProof/>
          <w:color w:val="981914" w:themeColor="accen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404CB8" wp14:editId="6A6CA1E3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371475" cy="371475"/>
            <wp:effectExtent l="0" t="0" r="0" b="0"/>
            <wp:wrapTight wrapText="bothSides">
              <wp:wrapPolygon edited="0">
                <wp:start x="2215" y="2215"/>
                <wp:lineTo x="2215" y="18831"/>
                <wp:lineTo x="18831" y="18831"/>
                <wp:lineTo x="18831" y="2215"/>
                <wp:lineTo x="2215" y="2215"/>
              </wp:wrapPolygon>
            </wp:wrapTight>
            <wp:docPr id="1" name="Рисунок 1" descr="флажок установлен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лажок установлен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875" w:rsidRPr="002E2EFE">
        <w:rPr>
          <w:rFonts w:asciiTheme="majorHAnsi" w:hAnsiTheme="majorHAnsi"/>
          <w:b/>
          <w:bCs/>
          <w:color w:val="E95D24" w:themeColor="accent2"/>
          <w:sz w:val="28"/>
          <w:szCs w:val="28"/>
        </w:rPr>
        <w:t>Только у нашего института научным руководителем является Нобелевский лауреат премии мира</w:t>
      </w:r>
      <w:r w:rsidR="006E7875" w:rsidRPr="002E2EFE">
        <w:rPr>
          <w:rFonts w:asciiTheme="minorHAnsi" w:hAnsiTheme="minorHAnsi"/>
          <w:color w:val="981914" w:themeColor="accent1"/>
          <w:sz w:val="26"/>
          <w:szCs w:val="26"/>
        </w:rPr>
        <w:t>.</w:t>
      </w:r>
      <w:r w:rsidR="006E7875" w:rsidRPr="006E7875">
        <w:rPr>
          <w:rFonts w:asciiTheme="majorHAnsi" w:hAnsiTheme="majorHAnsi"/>
          <w:color w:val="981914" w:themeColor="accent1"/>
          <w:sz w:val="28"/>
          <w:szCs w:val="28"/>
        </w:rPr>
        <w:t xml:space="preserve"> </w:t>
      </w:r>
      <w:r w:rsidR="006E7875" w:rsidRPr="006E7875">
        <w:rPr>
          <w:rFonts w:asciiTheme="minorHAnsi" w:hAnsiTheme="minorHAnsi"/>
          <w:color w:val="333333"/>
          <w:sz w:val="26"/>
          <w:szCs w:val="26"/>
        </w:rPr>
        <w:t xml:space="preserve">Приходите и вы узнаете, почему советник генерального секретаря ООН по вопросам изменения климата, автор термина «зеленая экономика», профессор Рае Квон </w:t>
      </w:r>
      <w:proofErr w:type="spellStart"/>
      <w:r w:rsidR="006E7875" w:rsidRPr="006E7875">
        <w:rPr>
          <w:rFonts w:asciiTheme="minorHAnsi" w:hAnsiTheme="minorHAnsi"/>
          <w:color w:val="333333"/>
          <w:sz w:val="26"/>
          <w:szCs w:val="26"/>
        </w:rPr>
        <w:t>Чунг</w:t>
      </w:r>
      <w:proofErr w:type="spellEnd"/>
      <w:r w:rsidR="006E7875" w:rsidRPr="006E7875">
        <w:rPr>
          <w:rFonts w:asciiTheme="minorHAnsi" w:hAnsiTheme="minorHAnsi"/>
          <w:color w:val="333333"/>
          <w:sz w:val="26"/>
          <w:szCs w:val="26"/>
        </w:rPr>
        <w:t xml:space="preserve"> стал частым гостем ИФУР и научным куратором программ бакалавриата по устойчивому развитию.</w:t>
      </w:r>
    </w:p>
    <w:p w14:paraId="3A672820" w14:textId="2F53CE13" w:rsidR="006E7875" w:rsidRPr="006E7875" w:rsidRDefault="002E2EFE" w:rsidP="004A1408">
      <w:pPr>
        <w:pStyle w:val="a4"/>
        <w:spacing w:before="200"/>
        <w:jc w:val="both"/>
        <w:rPr>
          <w:rFonts w:asciiTheme="minorHAnsi" w:hAnsiTheme="minorHAnsi"/>
          <w:color w:val="333333"/>
          <w:sz w:val="26"/>
          <w:szCs w:val="26"/>
        </w:rPr>
      </w:pPr>
      <w:r w:rsidRPr="002E2EFE">
        <w:rPr>
          <w:rFonts w:asciiTheme="majorHAnsi" w:hAnsiTheme="majorHAnsi"/>
          <w:b/>
          <w:bCs/>
          <w:noProof/>
          <w:color w:val="981914" w:themeColor="accen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E4DD0CE" wp14:editId="20F41B22">
            <wp:simplePos x="0" y="0"/>
            <wp:positionH relativeFrom="margin">
              <wp:align>left</wp:align>
            </wp:positionH>
            <wp:positionV relativeFrom="paragraph">
              <wp:posOffset>136525</wp:posOffset>
            </wp:positionV>
            <wp:extent cx="371475" cy="371475"/>
            <wp:effectExtent l="0" t="0" r="0" b="0"/>
            <wp:wrapTight wrapText="bothSides">
              <wp:wrapPolygon edited="0">
                <wp:start x="2215" y="2215"/>
                <wp:lineTo x="2215" y="18831"/>
                <wp:lineTo x="18831" y="18831"/>
                <wp:lineTo x="18831" y="2215"/>
                <wp:lineTo x="2215" y="2215"/>
              </wp:wrapPolygon>
            </wp:wrapTight>
            <wp:docPr id="2" name="Рисунок 2" descr="флажок установлен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лажок установлен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875" w:rsidRPr="002E2EFE">
        <w:rPr>
          <w:rFonts w:asciiTheme="majorHAnsi" w:hAnsiTheme="majorHAnsi"/>
          <w:b/>
          <w:bCs/>
          <w:color w:val="E95D24" w:themeColor="accent2"/>
          <w:sz w:val="28"/>
          <w:szCs w:val="28"/>
        </w:rPr>
        <w:t>Только у нас есть многопрофильный бакалавриат по устойчивому развитию</w:t>
      </w:r>
      <w:r w:rsidR="006E7875" w:rsidRPr="006E7875">
        <w:rPr>
          <w:rFonts w:asciiTheme="minorHAnsi" w:hAnsiTheme="minorHAnsi"/>
          <w:color w:val="333333"/>
          <w:sz w:val="26"/>
          <w:szCs w:val="26"/>
        </w:rPr>
        <w:t>, который объединяет три направления</w:t>
      </w:r>
      <w:r>
        <w:rPr>
          <w:rFonts w:asciiTheme="minorHAnsi" w:hAnsiTheme="minorHAnsi"/>
          <w:color w:val="333333"/>
          <w:sz w:val="26"/>
          <w:szCs w:val="26"/>
        </w:rPr>
        <w:t>:</w:t>
      </w:r>
      <w:r w:rsidR="006E7875" w:rsidRPr="006E7875">
        <w:rPr>
          <w:rFonts w:asciiTheme="minorHAnsi" w:hAnsiTheme="minorHAnsi"/>
          <w:color w:val="333333"/>
          <w:sz w:val="26"/>
          <w:szCs w:val="26"/>
        </w:rPr>
        <w:t xml:space="preserve"> «Менеджмент», «Государственное и муниципальное управление» и «Международные отношения». Приходите и вы узнаете, какие преимущества для абитуриентов и студентов дает обучение именно по программам нашего многопрофильного бакалавриата.</w:t>
      </w:r>
    </w:p>
    <w:p w14:paraId="227B2B5E" w14:textId="552389F4" w:rsidR="006E7875" w:rsidRPr="006E7875" w:rsidRDefault="002E2EFE" w:rsidP="004A1408">
      <w:pPr>
        <w:pStyle w:val="a4"/>
        <w:spacing w:before="200"/>
        <w:jc w:val="both"/>
        <w:rPr>
          <w:rFonts w:asciiTheme="minorHAnsi" w:hAnsiTheme="minorHAnsi"/>
          <w:color w:val="333333"/>
          <w:sz w:val="26"/>
          <w:szCs w:val="26"/>
        </w:rPr>
      </w:pPr>
      <w:r w:rsidRPr="002E2EFE">
        <w:rPr>
          <w:rFonts w:asciiTheme="majorHAnsi" w:hAnsiTheme="majorHAnsi"/>
          <w:b/>
          <w:bCs/>
          <w:noProof/>
          <w:color w:val="E95D24" w:themeColor="accent2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BD0B880" wp14:editId="32A6E1BE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371475" cy="371475"/>
            <wp:effectExtent l="0" t="0" r="0" b="0"/>
            <wp:wrapTight wrapText="bothSides">
              <wp:wrapPolygon edited="0">
                <wp:start x="2215" y="2215"/>
                <wp:lineTo x="2215" y="18831"/>
                <wp:lineTo x="18831" y="18831"/>
                <wp:lineTo x="18831" y="2215"/>
                <wp:lineTo x="2215" y="2215"/>
              </wp:wrapPolygon>
            </wp:wrapTight>
            <wp:docPr id="3" name="Рисунок 3" descr="флажок установлен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флажок установлен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875" w:rsidRPr="002E2EFE">
        <w:rPr>
          <w:rFonts w:asciiTheme="majorHAnsi" w:hAnsiTheme="majorHAnsi"/>
          <w:b/>
          <w:bCs/>
          <w:color w:val="E95D24" w:themeColor="accent2"/>
          <w:sz w:val="28"/>
          <w:szCs w:val="28"/>
        </w:rPr>
        <w:t>Только ИФУР имеет лицензию ООН на ведение образовательной деятельности по тематике устойчивого развития в нашей стране</w:t>
      </w:r>
      <w:r w:rsidR="006E7875" w:rsidRPr="006E7875">
        <w:rPr>
          <w:rFonts w:asciiTheme="minorHAnsi" w:hAnsiTheme="minorHAnsi"/>
          <w:color w:val="333333"/>
          <w:sz w:val="26"/>
          <w:szCs w:val="26"/>
        </w:rPr>
        <w:t>. Приходите и вы узнаете, какие перспективы открываются перед выпускниками нашего института, в каких компаниях и организациях проходят практики и стажировки, а также кто из работодателей уже сейчас ждет наших студентов к себе на работу.</w:t>
      </w:r>
    </w:p>
    <w:p w14:paraId="6A3B8385" w14:textId="77777777" w:rsidR="006E7875" w:rsidRPr="006E7875" w:rsidRDefault="006E7875" w:rsidP="004A1408">
      <w:pPr>
        <w:pStyle w:val="a4"/>
        <w:spacing w:before="200"/>
        <w:jc w:val="both"/>
        <w:rPr>
          <w:rFonts w:asciiTheme="minorHAnsi" w:hAnsiTheme="minorHAnsi"/>
          <w:color w:val="333333"/>
          <w:sz w:val="26"/>
          <w:szCs w:val="26"/>
        </w:rPr>
      </w:pPr>
      <w:r w:rsidRPr="006E7875">
        <w:rPr>
          <w:rFonts w:asciiTheme="minorHAnsi" w:hAnsiTheme="minorHAnsi"/>
          <w:color w:val="333333"/>
          <w:sz w:val="26"/>
          <w:szCs w:val="26"/>
        </w:rPr>
        <w:t>А еще мы поговорим о льготах и скидках при поступлении, расскажем про отличия приемной кампании этого года от прошлых лет и ответим на все ваши вопросы, которые вы сможете задать директору ИФУР, проректору РАНХиГС, доктору экономических наук, профессору, заслуженному экономисту Российской Федерации Андрею Марковичу Марголину, директорам образовательных программ ИФУР и ответственному секретарю Приемной комиссии.</w:t>
      </w:r>
    </w:p>
    <w:p w14:paraId="0831855F" w14:textId="47BD1CA0" w:rsidR="006E7875" w:rsidRPr="006E7875" w:rsidRDefault="006E7875" w:rsidP="004A1408">
      <w:pPr>
        <w:pStyle w:val="a4"/>
        <w:spacing w:before="200"/>
        <w:jc w:val="both"/>
        <w:rPr>
          <w:rFonts w:asciiTheme="minorHAnsi" w:hAnsiTheme="minorHAnsi"/>
          <w:color w:val="333333"/>
          <w:sz w:val="26"/>
          <w:szCs w:val="26"/>
        </w:rPr>
      </w:pPr>
      <w:r>
        <w:rPr>
          <w:rFonts w:asciiTheme="minorHAnsi" w:hAnsiTheme="minorHAnsi"/>
          <w:color w:val="333333"/>
          <w:sz w:val="26"/>
          <w:szCs w:val="26"/>
        </w:rPr>
        <w:t>Д</w:t>
      </w:r>
      <w:r w:rsidRPr="006E7875">
        <w:rPr>
          <w:rFonts w:asciiTheme="minorHAnsi" w:hAnsiTheme="minorHAnsi"/>
          <w:color w:val="333333"/>
          <w:sz w:val="26"/>
          <w:szCs w:val="26"/>
        </w:rPr>
        <w:t>ля желающих пройти профориентационное тестирование на мероприятии будет работать наш психолог Людмила Шкляр.</w:t>
      </w:r>
    </w:p>
    <w:p w14:paraId="6E4C9F8F" w14:textId="7E064C87" w:rsidR="004A1408" w:rsidRDefault="006E7875" w:rsidP="004A1408">
      <w:pPr>
        <w:pStyle w:val="a4"/>
        <w:spacing w:before="240" w:after="240"/>
        <w:jc w:val="both"/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  <w:r w:rsidRPr="002E2EFE">
        <w:rPr>
          <w:rFonts w:asciiTheme="minorHAnsi" w:hAnsiTheme="minorHAnsi"/>
          <w:b/>
          <w:bCs/>
          <w:color w:val="000000" w:themeColor="text1"/>
          <w:sz w:val="26"/>
          <w:szCs w:val="26"/>
        </w:rPr>
        <w:t>Интересно? Тогда скорее проходите регистрацию на День открытых дверей ИФУР</w:t>
      </w:r>
      <w:r w:rsidR="001776DD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 </w:t>
      </w:r>
      <w:hyperlink r:id="rId10" w:tgtFrame="_blank" w:history="1">
        <w:r w:rsidR="001776DD" w:rsidRPr="001776DD">
          <w:rPr>
            <w:rFonts w:ascii="Calibri" w:hAnsi="Calibri" w:cs="Calibr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https://ifur.ranepa.ru/previews/?ELEMENT_ID=412969</w:t>
        </w:r>
      </w:hyperlink>
      <w:bookmarkStart w:id="0" w:name="_GoBack"/>
      <w:bookmarkEnd w:id="0"/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4678"/>
      </w:tblGrid>
      <w:tr w:rsidR="004A1408" w14:paraId="69C418E0" w14:textId="112723B7" w:rsidTr="004A1408">
        <w:tc>
          <w:tcPr>
            <w:tcW w:w="1276" w:type="dxa"/>
            <w:tcBorders>
              <w:top w:val="single" w:sz="12" w:space="0" w:color="981914" w:themeColor="accent1"/>
              <w:bottom w:val="single" w:sz="12" w:space="0" w:color="981914"/>
            </w:tcBorders>
          </w:tcPr>
          <w:p w14:paraId="489421AF" w14:textId="77777777" w:rsidR="004A1408" w:rsidRDefault="004A1408" w:rsidP="004A1408">
            <w:pPr>
              <w:spacing w:before="120"/>
              <w:rPr>
                <w:rFonts w:asciiTheme="majorHAnsi" w:hAnsiTheme="majorHAnsi"/>
                <w:b/>
                <w:bCs/>
                <w:color w:val="E95D24" w:themeColor="accent2"/>
                <w:sz w:val="28"/>
                <w:szCs w:val="28"/>
              </w:rPr>
            </w:pPr>
            <w:r w:rsidRPr="00F742B9">
              <w:rPr>
                <w:rFonts w:asciiTheme="majorHAnsi" w:hAnsiTheme="majorHAnsi"/>
                <w:b/>
                <w:bCs/>
                <w:color w:val="E95D24" w:themeColor="accent2"/>
                <w:sz w:val="28"/>
                <w:szCs w:val="28"/>
              </w:rPr>
              <w:t>Дата:</w:t>
            </w:r>
          </w:p>
          <w:p w14:paraId="1ED813A5" w14:textId="77777777" w:rsidR="004A1408" w:rsidRDefault="004A1408" w:rsidP="004A1408">
            <w:pPr>
              <w:spacing w:before="120"/>
              <w:rPr>
                <w:rFonts w:asciiTheme="majorHAnsi" w:hAnsiTheme="majorHAnsi"/>
                <w:color w:val="333333"/>
                <w:sz w:val="28"/>
                <w:szCs w:val="28"/>
              </w:rPr>
            </w:pPr>
            <w:r w:rsidRPr="00F742B9">
              <w:rPr>
                <w:rFonts w:asciiTheme="majorHAnsi" w:hAnsiTheme="majorHAnsi"/>
                <w:b/>
                <w:bCs/>
                <w:color w:val="E95D24" w:themeColor="accent2"/>
                <w:sz w:val="28"/>
                <w:szCs w:val="28"/>
              </w:rPr>
              <w:t>Время:</w:t>
            </w:r>
            <w:r w:rsidRPr="00F742B9">
              <w:rPr>
                <w:rFonts w:asciiTheme="majorHAnsi" w:hAnsiTheme="majorHAnsi"/>
                <w:color w:val="333333"/>
                <w:sz w:val="28"/>
                <w:szCs w:val="28"/>
              </w:rPr>
              <w:t> </w:t>
            </w:r>
          </w:p>
          <w:p w14:paraId="3734AEF0" w14:textId="627664F9" w:rsidR="004A1408" w:rsidRPr="00F742B9" w:rsidRDefault="004A1408" w:rsidP="004A1408">
            <w:pPr>
              <w:spacing w:before="120"/>
              <w:rPr>
                <w:rFonts w:asciiTheme="majorHAnsi" w:hAnsiTheme="majorHAnsi"/>
                <w:b/>
                <w:bCs/>
                <w:color w:val="E95D24" w:themeColor="accent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E95D24" w:themeColor="accent2"/>
                <w:sz w:val="28"/>
                <w:szCs w:val="28"/>
              </w:rPr>
              <w:t>Место</w:t>
            </w:r>
            <w:r w:rsidRPr="00F742B9">
              <w:rPr>
                <w:rFonts w:asciiTheme="majorHAnsi" w:hAnsiTheme="majorHAnsi"/>
                <w:b/>
                <w:bCs/>
                <w:color w:val="E95D24" w:themeColor="accent2"/>
                <w:sz w:val="28"/>
                <w:szCs w:val="28"/>
              </w:rPr>
              <w:t>:</w:t>
            </w:r>
          </w:p>
        </w:tc>
        <w:tc>
          <w:tcPr>
            <w:tcW w:w="4111" w:type="dxa"/>
            <w:tcBorders>
              <w:top w:val="single" w:sz="12" w:space="0" w:color="981914" w:themeColor="accent1"/>
              <w:bottom w:val="single" w:sz="12" w:space="0" w:color="981914"/>
            </w:tcBorders>
          </w:tcPr>
          <w:p w14:paraId="6F4683CD" w14:textId="57E0C337" w:rsidR="004A1408" w:rsidRDefault="004A1408" w:rsidP="004A1408">
            <w:pPr>
              <w:spacing w:before="120"/>
              <w:rPr>
                <w:rFonts w:asciiTheme="majorHAnsi" w:hAnsiTheme="majorHAnsi"/>
                <w:color w:val="333333"/>
                <w:sz w:val="28"/>
                <w:szCs w:val="28"/>
              </w:rPr>
            </w:pPr>
            <w:r>
              <w:rPr>
                <w:rFonts w:asciiTheme="majorHAnsi" w:hAnsiTheme="majorHAnsi"/>
                <w:color w:val="333333"/>
                <w:sz w:val="28"/>
                <w:szCs w:val="28"/>
              </w:rPr>
              <w:t>25 апреля</w:t>
            </w:r>
            <w:r w:rsidRPr="00F742B9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 (</w:t>
            </w:r>
            <w:r w:rsidR="00A37833">
              <w:rPr>
                <w:rFonts w:asciiTheme="majorHAnsi" w:hAnsiTheme="majorHAnsi"/>
                <w:color w:val="333333"/>
                <w:sz w:val="28"/>
                <w:szCs w:val="28"/>
              </w:rPr>
              <w:t>воскресенье</w:t>
            </w:r>
            <w:r w:rsidRPr="00F742B9">
              <w:rPr>
                <w:rFonts w:asciiTheme="majorHAnsi" w:hAnsiTheme="majorHAnsi"/>
                <w:color w:val="333333"/>
                <w:sz w:val="28"/>
                <w:szCs w:val="28"/>
              </w:rPr>
              <w:t>)</w:t>
            </w:r>
          </w:p>
          <w:p w14:paraId="073E8B88" w14:textId="3D6BFE16" w:rsidR="004A1408" w:rsidRPr="00F742B9" w:rsidRDefault="004A1408" w:rsidP="004A1408">
            <w:pPr>
              <w:spacing w:before="120"/>
              <w:rPr>
                <w:rFonts w:asciiTheme="majorHAnsi" w:hAnsiTheme="majorHAnsi"/>
                <w:color w:val="333333"/>
                <w:sz w:val="28"/>
                <w:szCs w:val="28"/>
              </w:rPr>
            </w:pPr>
            <w:r w:rsidRPr="00F742B9">
              <w:rPr>
                <w:rFonts w:asciiTheme="majorHAnsi" w:hAnsiTheme="majorHAnsi"/>
                <w:color w:val="333333"/>
                <w:sz w:val="28"/>
                <w:szCs w:val="28"/>
              </w:rPr>
              <w:t>12</w:t>
            </w:r>
            <w:r>
              <w:rPr>
                <w:rFonts w:asciiTheme="majorHAnsi" w:hAnsiTheme="majorHAnsi"/>
                <w:color w:val="333333"/>
                <w:sz w:val="28"/>
                <w:szCs w:val="28"/>
              </w:rPr>
              <w:t>:</w:t>
            </w:r>
            <w:r w:rsidRPr="00F742B9">
              <w:rPr>
                <w:rFonts w:asciiTheme="majorHAnsi" w:hAnsiTheme="majorHAnsi"/>
                <w:color w:val="333333"/>
                <w:sz w:val="28"/>
                <w:szCs w:val="28"/>
              </w:rPr>
              <w:t>00</w:t>
            </w:r>
          </w:p>
          <w:p w14:paraId="10671EC8" w14:textId="39C60A72" w:rsidR="004A1408" w:rsidRDefault="004A1408" w:rsidP="004A1408">
            <w:pPr>
              <w:pStyle w:val="a4"/>
              <w:spacing w:before="120"/>
              <w:rPr>
                <w:rFonts w:asciiTheme="majorHAnsi" w:hAnsiTheme="majorHAnsi"/>
                <w:color w:val="333333"/>
                <w:sz w:val="28"/>
                <w:szCs w:val="28"/>
              </w:rPr>
            </w:pPr>
            <w:r w:rsidRPr="006E7875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Сигнальный проезд, дом 23 </w:t>
            </w:r>
          </w:p>
          <w:p w14:paraId="4EA9F90C" w14:textId="0318A3A0" w:rsidR="004A1408" w:rsidRDefault="004A1408" w:rsidP="004A1408">
            <w:pPr>
              <w:pStyle w:val="a4"/>
              <w:spacing w:before="120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6E7875">
              <w:rPr>
                <w:rFonts w:asciiTheme="majorHAnsi" w:hAnsiTheme="majorHAnsi"/>
                <w:color w:val="333333"/>
                <w:sz w:val="28"/>
                <w:szCs w:val="28"/>
              </w:rPr>
              <w:t>(метро/МЦК Владыкино)</w:t>
            </w:r>
          </w:p>
        </w:tc>
        <w:tc>
          <w:tcPr>
            <w:tcW w:w="4678" w:type="dxa"/>
            <w:tcBorders>
              <w:top w:val="single" w:sz="12" w:space="0" w:color="981914" w:themeColor="accent1"/>
              <w:bottom w:val="single" w:sz="12" w:space="0" w:color="981914"/>
            </w:tcBorders>
          </w:tcPr>
          <w:p w14:paraId="7A655376" w14:textId="77777777" w:rsidR="004A1408" w:rsidRDefault="004A1408" w:rsidP="004A1408">
            <w:pPr>
              <w:pStyle w:val="a4"/>
              <w:spacing w:before="120"/>
              <w:jc w:val="center"/>
              <w:rPr>
                <w:rFonts w:asciiTheme="majorHAnsi" w:hAnsiTheme="majorHAnsi"/>
                <w:b/>
                <w:bCs/>
                <w:color w:val="E95D24" w:themeColor="accent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E95D24" w:themeColor="accent2"/>
                <w:sz w:val="28"/>
                <w:szCs w:val="28"/>
              </w:rPr>
              <w:t>Регистрация</w:t>
            </w:r>
          </w:p>
          <w:p w14:paraId="2591D1A3" w14:textId="1C3FCB48" w:rsidR="004A1408" w:rsidRDefault="004A1408" w:rsidP="000E5E6C">
            <w:pPr>
              <w:spacing w:before="120" w:after="120"/>
              <w:jc w:val="center"/>
              <w:rPr>
                <w:rFonts w:asciiTheme="majorHAnsi" w:hAnsiTheme="majorHAnsi"/>
                <w:color w:val="333333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color w:val="333333"/>
                <w:lang w:val="en-US"/>
              </w:rPr>
              <w:drawing>
                <wp:inline distT="0" distB="0" distL="0" distR="0" wp14:anchorId="566654E8" wp14:editId="44F0DF3F">
                  <wp:extent cx="952500" cy="952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448E4" w14:textId="77777777" w:rsidR="00F742B9" w:rsidRPr="00F742B9" w:rsidRDefault="00F742B9" w:rsidP="004A1408">
      <w:pPr>
        <w:pStyle w:val="a4"/>
        <w:rPr>
          <w:rFonts w:asciiTheme="minorHAnsi" w:hAnsiTheme="minorHAnsi"/>
          <w:b/>
          <w:bCs/>
          <w:color w:val="333333"/>
          <w:sz w:val="26"/>
          <w:szCs w:val="26"/>
        </w:rPr>
      </w:pPr>
    </w:p>
    <w:p w14:paraId="7E5F8A5E" w14:textId="322BBA3B" w:rsidR="00F742B9" w:rsidRPr="00F742B9" w:rsidRDefault="00F742B9" w:rsidP="004A1408">
      <w:pPr>
        <w:pStyle w:val="a4"/>
        <w:rPr>
          <w:rFonts w:asciiTheme="minorHAnsi" w:hAnsiTheme="minorHAnsi"/>
          <w:color w:val="333333"/>
          <w:sz w:val="26"/>
          <w:szCs w:val="26"/>
        </w:rPr>
      </w:pPr>
      <w:r w:rsidRPr="00F742B9">
        <w:rPr>
          <w:rFonts w:asciiTheme="minorHAnsi" w:hAnsiTheme="minorHAnsi"/>
          <w:b/>
          <w:bCs/>
          <w:color w:val="333333"/>
          <w:sz w:val="26"/>
          <w:szCs w:val="26"/>
        </w:rPr>
        <w:t>Контакты:</w:t>
      </w:r>
    </w:p>
    <w:p w14:paraId="0E9569A1" w14:textId="1F2F65B4" w:rsidR="00FB4E1D" w:rsidRPr="00723C7F" w:rsidRDefault="00F742B9" w:rsidP="00326C83">
      <w:pPr>
        <w:pStyle w:val="a4"/>
        <w:rPr>
          <w:rFonts w:asciiTheme="minorHAnsi" w:eastAsia="Times New Roman" w:hAnsiTheme="minorHAnsi"/>
        </w:rPr>
      </w:pPr>
      <w:r w:rsidRPr="00F742B9">
        <w:rPr>
          <w:rFonts w:asciiTheme="minorHAnsi" w:hAnsiTheme="minorHAnsi"/>
          <w:color w:val="333333"/>
          <w:sz w:val="26"/>
          <w:szCs w:val="26"/>
        </w:rPr>
        <w:lastRenderedPageBreak/>
        <w:t>Ответственный секретарь приемной комиссии Анастасия Марсовна Рудко</w:t>
      </w:r>
      <w:r w:rsidRPr="00F742B9">
        <w:rPr>
          <w:rFonts w:asciiTheme="minorHAnsi" w:hAnsiTheme="minorHAnsi"/>
          <w:color w:val="333333"/>
          <w:sz w:val="26"/>
          <w:szCs w:val="26"/>
        </w:rPr>
        <w:br/>
        <w:t>Телефон: +7 499-956-90-59 +7 499 201-40-00, +7 499 201-51-22</w:t>
      </w:r>
      <w:r w:rsidRPr="00F742B9">
        <w:rPr>
          <w:rFonts w:asciiTheme="minorHAnsi" w:hAnsiTheme="minorHAnsi"/>
          <w:color w:val="333333"/>
          <w:sz w:val="26"/>
          <w:szCs w:val="26"/>
        </w:rPr>
        <w:br/>
        <w:t>Электронная почта: </w:t>
      </w:r>
      <w:hyperlink r:id="rId12" w:history="1">
        <w:r w:rsidRPr="00F742B9">
          <w:rPr>
            <w:rStyle w:val="a3"/>
            <w:rFonts w:asciiTheme="minorHAnsi" w:hAnsiTheme="minorHAnsi"/>
            <w:color w:val="951A1D"/>
            <w:sz w:val="26"/>
            <w:szCs w:val="26"/>
          </w:rPr>
          <w:t>pk-ifur@ranepa.ru</w:t>
        </w:r>
      </w:hyperlink>
    </w:p>
    <w:sectPr w:rsidR="00FB4E1D" w:rsidRPr="00723C7F" w:rsidSect="00F5018E">
      <w:headerReference w:type="default" r:id="rId13"/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3E617" w14:textId="77777777" w:rsidR="00E0212E" w:rsidRDefault="00E0212E" w:rsidP="00A02988">
      <w:r>
        <w:separator/>
      </w:r>
    </w:p>
  </w:endnote>
  <w:endnote w:type="continuationSeparator" w:id="0">
    <w:p w14:paraId="5DDA7454" w14:textId="77777777" w:rsidR="00E0212E" w:rsidRDefault="00E0212E" w:rsidP="00A0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iosCond">
    <w:panose1 w:val="020B0500000000000000"/>
    <w:charset w:val="00"/>
    <w:family w:val="modern"/>
    <w:notTrueType/>
    <w:pitch w:val="variable"/>
    <w:sig w:usb0="80000283" w:usb1="00000048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Thin">
    <w:panose1 w:val="02000506030000020004"/>
    <w:charset w:val="00"/>
    <w:family w:val="modern"/>
    <w:notTrueType/>
    <w:pitch w:val="variable"/>
    <w:sig w:usb0="80000283" w:usb1="00000048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5C2EB" w14:textId="77777777" w:rsidR="00E0212E" w:rsidRDefault="00E0212E" w:rsidP="00A02988">
      <w:r>
        <w:separator/>
      </w:r>
    </w:p>
  </w:footnote>
  <w:footnote w:type="continuationSeparator" w:id="0">
    <w:p w14:paraId="6E068F9A" w14:textId="77777777" w:rsidR="00E0212E" w:rsidRDefault="00E0212E" w:rsidP="00A0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402E" w14:textId="582D94C9" w:rsidR="00A02988" w:rsidRDefault="00A02988" w:rsidP="00A02988">
    <w:pPr>
      <w:pStyle w:val="a9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1C27A" wp14:editId="410DD8F9">
          <wp:simplePos x="0" y="0"/>
          <wp:positionH relativeFrom="column">
            <wp:posOffset>1631315</wp:posOffset>
          </wp:positionH>
          <wp:positionV relativeFrom="paragraph">
            <wp:posOffset>-182880</wp:posOffset>
          </wp:positionV>
          <wp:extent cx="2867025" cy="515620"/>
          <wp:effectExtent l="0" t="0" r="9525" b="0"/>
          <wp:wrapTopAndBottom/>
          <wp:docPr id="4" name="Рисунок 4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4738E"/>
    <w:multiLevelType w:val="multilevel"/>
    <w:tmpl w:val="C254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16BB1"/>
    <w:multiLevelType w:val="hybridMultilevel"/>
    <w:tmpl w:val="520C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CxMLI0NzM3sDRQ0lEKTi0uzszPAymwqAUAT7uy3ywAAAA="/>
  </w:docVars>
  <w:rsids>
    <w:rsidRoot w:val="00FD6DBD"/>
    <w:rsid w:val="00031021"/>
    <w:rsid w:val="000404F3"/>
    <w:rsid w:val="000822CD"/>
    <w:rsid w:val="00084E2D"/>
    <w:rsid w:val="000E5E6C"/>
    <w:rsid w:val="00121EFC"/>
    <w:rsid w:val="001252FF"/>
    <w:rsid w:val="001776DD"/>
    <w:rsid w:val="00280143"/>
    <w:rsid w:val="00295EFB"/>
    <w:rsid w:val="002E2EFE"/>
    <w:rsid w:val="003136B5"/>
    <w:rsid w:val="00326417"/>
    <w:rsid w:val="00326C83"/>
    <w:rsid w:val="00374D67"/>
    <w:rsid w:val="003B5BCF"/>
    <w:rsid w:val="00473029"/>
    <w:rsid w:val="004A1408"/>
    <w:rsid w:val="004F3DD9"/>
    <w:rsid w:val="00633E13"/>
    <w:rsid w:val="006513D0"/>
    <w:rsid w:val="006E7875"/>
    <w:rsid w:val="00723C7F"/>
    <w:rsid w:val="007867D9"/>
    <w:rsid w:val="007B0698"/>
    <w:rsid w:val="007B2A07"/>
    <w:rsid w:val="007C5D83"/>
    <w:rsid w:val="008258E9"/>
    <w:rsid w:val="00975D5A"/>
    <w:rsid w:val="00A02988"/>
    <w:rsid w:val="00A353C6"/>
    <w:rsid w:val="00A37833"/>
    <w:rsid w:val="00A50F91"/>
    <w:rsid w:val="00AD7790"/>
    <w:rsid w:val="00B83509"/>
    <w:rsid w:val="00C44615"/>
    <w:rsid w:val="00C53BE2"/>
    <w:rsid w:val="00C7506B"/>
    <w:rsid w:val="00DC3978"/>
    <w:rsid w:val="00E0212E"/>
    <w:rsid w:val="00E73ECD"/>
    <w:rsid w:val="00F42A21"/>
    <w:rsid w:val="00F5018E"/>
    <w:rsid w:val="00F742B9"/>
    <w:rsid w:val="00FB4E1D"/>
    <w:rsid w:val="00F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95902"/>
  <w15:chartTrackingRefBased/>
  <w15:docId w15:val="{07B7F08C-D444-4375-9051-CE75B135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D83"/>
    <w:pPr>
      <w:spacing w:after="0" w:line="240" w:lineRule="auto"/>
    </w:pPr>
    <w:rPr>
      <w:rFonts w:ascii="Calibri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A029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D83"/>
    <w:rPr>
      <w:color w:val="0000FF"/>
      <w:u w:val="single"/>
    </w:rPr>
  </w:style>
  <w:style w:type="character" w:customStyle="1" w:styleId="js-phone-number">
    <w:name w:val="js-phone-number"/>
    <w:basedOn w:val="a0"/>
    <w:rsid w:val="007C5D83"/>
  </w:style>
  <w:style w:type="paragraph" w:styleId="a4">
    <w:name w:val="Normal (Web)"/>
    <w:basedOn w:val="a"/>
    <w:uiPriority w:val="99"/>
    <w:unhideWhenUsed/>
    <w:rsid w:val="00B83509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7B2A07"/>
    <w:rPr>
      <w:color w:val="833C0B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FB4E1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2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3C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0298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9">
    <w:name w:val="header"/>
    <w:basedOn w:val="a"/>
    <w:link w:val="aa"/>
    <w:uiPriority w:val="99"/>
    <w:unhideWhenUsed/>
    <w:rsid w:val="00A02988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2988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A02988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2988"/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k-ifur@ranep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fur.ranepa.ru/previews/?ELEMENT_ID=41296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Академическ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81914"/>
      </a:accent1>
      <a:accent2>
        <a:srgbClr val="E95D24"/>
      </a:accent2>
      <a:accent3>
        <a:srgbClr val="A5A5A5"/>
      </a:accent3>
      <a:accent4>
        <a:srgbClr val="FF0000"/>
      </a:accent4>
      <a:accent5>
        <a:srgbClr val="F4B183"/>
      </a:accent5>
      <a:accent6>
        <a:srgbClr val="FFD965"/>
      </a:accent6>
      <a:hlink>
        <a:srgbClr val="C55A11"/>
      </a:hlink>
      <a:folHlink>
        <a:srgbClr val="833C0B"/>
      </a:folHlink>
    </a:clrScheme>
    <a:fontScheme name="Академическая">
      <a:majorFont>
        <a:latin typeface="HeliosThin"/>
        <a:ea typeface=""/>
        <a:cs typeface=""/>
      </a:majorFont>
      <a:minorFont>
        <a:latin typeface="HeliosCond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46CA-281B-43B9-99D8-8CB014A0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Козуб Екатерина Алексеевна</dc:creator>
  <cp:keywords/>
  <dc:description/>
  <cp:lastModifiedBy>Рудко Анастасия</cp:lastModifiedBy>
  <cp:revision>7</cp:revision>
  <cp:lastPrinted>2021-01-11T14:48:00Z</cp:lastPrinted>
  <dcterms:created xsi:type="dcterms:W3CDTF">2021-04-13T09:02:00Z</dcterms:created>
  <dcterms:modified xsi:type="dcterms:W3CDTF">2021-04-19T15:16:00Z</dcterms:modified>
</cp:coreProperties>
</file>