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8E9" w:rsidRPr="004418E9" w:rsidRDefault="004418E9" w:rsidP="004418E9">
      <w:pPr>
        <w:shd w:val="clear" w:color="auto" w:fill="FFFFFF"/>
        <w:spacing w:after="300" w:line="510" w:lineRule="atLeast"/>
        <w:jc w:val="both"/>
        <w:outlineLvl w:val="1"/>
        <w:rPr>
          <w:rFonts w:ascii="Arial" w:eastAsia="Times New Roman" w:hAnsi="Arial" w:cs="Times New Roman"/>
          <w:color w:val="0765BC"/>
          <w:spacing w:val="-8"/>
          <w:sz w:val="38"/>
          <w:szCs w:val="38"/>
          <w:lang w:eastAsia="ru-RU"/>
        </w:rPr>
      </w:pPr>
      <w:r w:rsidRPr="004418E9">
        <w:rPr>
          <w:rFonts w:ascii="Arial" w:eastAsia="Times New Roman" w:hAnsi="Arial" w:cs="Times New Roman"/>
          <w:color w:val="0765BC"/>
          <w:spacing w:val="-8"/>
          <w:sz w:val="38"/>
          <w:szCs w:val="38"/>
          <w:lang w:eastAsia="ru-RU"/>
        </w:rPr>
        <w:t>Брифинг Министра просвещения Сергея Кравцова </w:t>
      </w:r>
    </w:p>
    <w:p w:rsidR="004418E9" w:rsidRPr="004418E9" w:rsidRDefault="004418E9" w:rsidP="004418E9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Times New Roman"/>
          <w:color w:val="2D4468"/>
          <w:sz w:val="23"/>
          <w:szCs w:val="23"/>
          <w:lang w:eastAsia="ru-RU"/>
        </w:rPr>
      </w:pPr>
      <w:r w:rsidRPr="004418E9">
        <w:rPr>
          <w:rFonts w:ascii="Verdana" w:eastAsia="Times New Roman" w:hAnsi="Verdana" w:cs="Times New Roman"/>
          <w:color w:val="2D4468"/>
          <w:sz w:val="23"/>
          <w:szCs w:val="23"/>
          <w:lang w:eastAsia="ru-RU"/>
        </w:rPr>
        <w:t>Дата публикации: 17 апреля 2020. Категория: </w:t>
      </w:r>
      <w:hyperlink r:id="rId4" w:history="1">
        <w:r w:rsidRPr="004418E9">
          <w:rPr>
            <w:rFonts w:ascii="Verdana" w:eastAsia="Times New Roman" w:hAnsi="Verdana" w:cs="Times New Roman"/>
            <w:color w:val="428DC9"/>
            <w:sz w:val="23"/>
            <w:szCs w:val="23"/>
            <w:u w:val="single"/>
            <w:lang w:eastAsia="ru-RU"/>
          </w:rPr>
          <w:t>Новости</w:t>
        </w:r>
      </w:hyperlink>
      <w:r w:rsidRPr="004418E9">
        <w:rPr>
          <w:rFonts w:ascii="Verdana" w:eastAsia="Times New Roman" w:hAnsi="Verdana" w:cs="Times New Roman"/>
          <w:color w:val="2D4468"/>
          <w:sz w:val="23"/>
          <w:szCs w:val="23"/>
          <w:lang w:eastAsia="ru-RU"/>
        </w:rPr>
        <w:t>..</w:t>
      </w:r>
    </w:p>
    <w:p w:rsidR="004418E9" w:rsidRPr="004418E9" w:rsidRDefault="004418E9" w:rsidP="004418E9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Об изменении сроков проведения Единого государственного экзамена, проверочных работ, олимпиад и иных контрольных мероприятий для школьников.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 </w:t>
      </w:r>
      <w:proofErr w:type="spellStart"/>
      <w:r w:rsidRPr="004418E9">
        <w:rPr>
          <w:rFonts w:ascii="Verdana" w:eastAsia="Times New Roman" w:hAnsi="Verdana" w:cs="Times New Roman"/>
          <w:b/>
          <w:bCs/>
          <w:color w:val="253856"/>
          <w:sz w:val="24"/>
          <w:szCs w:val="24"/>
          <w:lang w:eastAsia="ru-RU"/>
        </w:rPr>
        <w:t>С.Кравцов</w:t>
      </w:r>
      <w:proofErr w:type="spellEnd"/>
      <w:r w:rsidRPr="004418E9">
        <w:rPr>
          <w:rFonts w:ascii="Verdana" w:eastAsia="Times New Roman" w:hAnsi="Verdana" w:cs="Times New Roman"/>
          <w:b/>
          <w:bCs/>
          <w:color w:val="253856"/>
          <w:sz w:val="24"/>
          <w:szCs w:val="24"/>
          <w:lang w:eastAsia="ru-RU"/>
        </w:rPr>
        <w:t>: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 Уважаемые коллеги, добрый день!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Хотел сделать несколько объявлений, прежде всего по поводу проведения всероссийских проверочных работ и олимпиад.</w:t>
      </w:r>
    </w:p>
    <w:p w:rsidR="004418E9" w:rsidRPr="004418E9" w:rsidRDefault="004418E9" w:rsidP="004418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Первое. Относительно проведения всероссийских проверочных работ. Их должны были в конце этого учебного года писать учащиеся 4-х, 5-х, 6-х, 7-х, 8-х, 10-х и 11-х классов. После консультаций с учителями, регионами, представителями образовательного сообщества и родительским сообществом принято решение о переносе всероссийских проверочных работ с конца этого учебного года на начало следующего учебного года. При этом результаты этих работ в начале следующего учебного года не будут аттестацией самих школьников. За них не будут выставляться оценки. Они будут нужны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 xml:space="preserve"> 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для входной диагностики в начале учебного года с целью корректировки образовательного процесса. Такая диагностика должна показать уровень знаний школьников и выявить возможные пробелы в знаниях. После проведения этой диагностики школы, учителя получат соответствующие рекомендации и будет выстроена необходимая методическая работа. К этой работе мы привлечём педагогические вузы, институты повышения квалификации, методические службы. Уже началась работа по подготовке таких программ, и эта работа будет координироваться Министерством просвещения.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 Что касается 9-х классов, основного государственного экзамена. Принято решение, что этот экзамен будет проходить по двум обязательным предметам – русскому языку и математике. При этом каждый регион, принимая взвешенное решение с учётом эпидемиологической ситуации, проведёт его в свои сроки, в обозначенный для них промежуток, с 8 июня по 31 июля. Сдавать предметы по выбору в рамках государственной итоговой аттестации 9-х классов в этом году не надо.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 xml:space="preserve"> 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При этом регионам даётся право установления минимальной границы итоговой аттестации 9-х классов в зависимости от результатов, которые покажут школьники. Она может быть ниже рекомендуемой на федеральном уровне границы.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 xml:space="preserve">Сроки сдачи единого государственного экзамена также сдвинуты. Пока принято решение начать ЕГЭ с 8 июня, но мы будем смотреть, как будет развиваться эпидемиологическая ситуация. Возможно, сроки будут перенесены, если мы увидим, что проведение экзамена связано с угрозой 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lastRenderedPageBreak/>
        <w:t>здоровью школьников, но окончательное решение будет принято после майских праздников.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 xml:space="preserve">Организация проведения экзаменов меняться не будет, все меры, которые обеспечивают </w:t>
      </w:r>
      <w:proofErr w:type="spellStart"/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обьективность</w:t>
      </w:r>
      <w:proofErr w:type="spellEnd"/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 xml:space="preserve"> проведения ЕГЭ, равенство возможностей для всех участников экзамена при поступлении в вузы, сохранятся. При этом Министерством просвещения, чтобы у выпускников 9-х и 11-х классов была возможность лучше подготовиться к экзаменам, во-первых, сдвигаются сроки. Во-вторых, мы организовали соответствующую работу, в том числе проект «Моя школа в </w:t>
      </w:r>
      <w:proofErr w:type="spellStart"/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online</w:t>
      </w:r>
      <w:proofErr w:type="spellEnd"/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», где в бесплатном доступе представлены все необходимые материалы по подготовке к итоговым аттестациям.</w:t>
      </w:r>
    </w:p>
    <w:p w:rsidR="004418E9" w:rsidRPr="004418E9" w:rsidRDefault="004418E9" w:rsidP="004418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Также со следующей недели мы запускаем новый телепроект, направленный на подготовку старшеклассников к сдаче единого государственного экзамена. Это ежедневные уроки на Общественном телевидении, они начнутся 27 апреля. И со следующей недели, с понедельника (20 апреля), на «Триколор ТВ» начнутся уроки по подготовке к единому государственному экзамену. Это существенно поможет многим выпускникам школ, в том числе живущим в отдалённых территориях.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b/>
          <w:bCs/>
          <w:color w:val="253856"/>
          <w:sz w:val="24"/>
          <w:szCs w:val="24"/>
          <w:lang w:eastAsia="ru-RU"/>
        </w:rPr>
        <w:t>Вопрос</w:t>
      </w:r>
      <w:proofErr w:type="gramStart"/>
      <w:r w:rsidRPr="004418E9">
        <w:rPr>
          <w:rFonts w:ascii="Verdana" w:eastAsia="Times New Roman" w:hAnsi="Verdana" w:cs="Times New Roman"/>
          <w:b/>
          <w:bCs/>
          <w:color w:val="253856"/>
          <w:sz w:val="24"/>
          <w:szCs w:val="24"/>
          <w:lang w:eastAsia="ru-RU"/>
        </w:rPr>
        <w:t>: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 Что</w:t>
      </w:r>
      <w:proofErr w:type="gramEnd"/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 xml:space="preserve"> будет с финальным этапом Всероссийской школьной олимпиады?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proofErr w:type="spellStart"/>
      <w:r w:rsidRPr="004418E9">
        <w:rPr>
          <w:rFonts w:ascii="Verdana" w:eastAsia="Times New Roman" w:hAnsi="Verdana" w:cs="Times New Roman"/>
          <w:b/>
          <w:bCs/>
          <w:color w:val="253856"/>
          <w:sz w:val="24"/>
          <w:szCs w:val="24"/>
          <w:lang w:eastAsia="ru-RU"/>
        </w:rPr>
        <w:t>С.Кравцов</w:t>
      </w:r>
      <w:proofErr w:type="spellEnd"/>
      <w:r w:rsidRPr="004418E9">
        <w:rPr>
          <w:rFonts w:ascii="Verdana" w:eastAsia="Times New Roman" w:hAnsi="Verdana" w:cs="Times New Roman"/>
          <w:b/>
          <w:bCs/>
          <w:color w:val="253856"/>
          <w:sz w:val="24"/>
          <w:szCs w:val="24"/>
          <w:lang w:eastAsia="ru-RU"/>
        </w:rPr>
        <w:t>:</w:t>
      </w: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 Всероссийская олимпиада школьников – это одно из самых масштабных интеллектуальных соревнований не только у нас, но и в мире.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По понятным причинам мы не можем его провести в этом году – заключительный, финальный этап. Поэтому также принято решение, что участники регионального этапа олимпиады, которые завершают учёбу в этом году, одиннадцатиклассники, набравшие проходной балл, установленный Министерством просвещения для участия в заключительном этапе олимпиады, все признаются призёрами олимпиады. И им будут выданы соответствующие дипломы.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  <w:r w:rsidRPr="004418E9"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  <w:t>Остальные участники регионального этапа олимпиады текущего учебного года, которые также набрали проходной балл, но в следующем учебном году продолжат обучение в школе, получат право сразу участвовать в заключительном, финальном этапе олимпиады в 2021 году, без обязательного участия в школьном, муниципальном и региональном этапах. </w:t>
      </w: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</w:p>
    <w:p w:rsidR="004418E9" w:rsidRPr="004418E9" w:rsidRDefault="004418E9" w:rsidP="004418E9">
      <w:pPr>
        <w:shd w:val="clear" w:color="auto" w:fill="FFFFFF"/>
        <w:spacing w:before="300" w:after="300" w:line="240" w:lineRule="auto"/>
        <w:jc w:val="both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</w:p>
    <w:p w:rsidR="004418E9" w:rsidRPr="004418E9" w:rsidRDefault="004418E9" w:rsidP="004418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856"/>
          <w:sz w:val="24"/>
          <w:szCs w:val="24"/>
          <w:lang w:eastAsia="ru-RU"/>
        </w:rPr>
      </w:pPr>
    </w:p>
    <w:p w:rsidR="004418E9" w:rsidRDefault="004418E9"/>
    <w:sectPr w:rsidR="0044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E9"/>
    <w:rsid w:val="004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BF9B"/>
  <w15:chartTrackingRefBased/>
  <w15:docId w15:val="{4533E457-B830-4526-912B-B5BD0434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.edu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2020-04-17T10:14:00Z</dcterms:created>
  <dcterms:modified xsi:type="dcterms:W3CDTF">2020-04-17T10:19:00Z</dcterms:modified>
</cp:coreProperties>
</file>