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56" w:rsidRPr="00DD2E9F" w:rsidRDefault="00376456" w:rsidP="005D5144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>Согласовано</w:t>
      </w:r>
      <w:proofErr w:type="gramStart"/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5D5144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DD2E9F">
        <w:rPr>
          <w:rFonts w:ascii="Times New Roman" w:hAnsi="Times New Roman" w:cs="Times New Roman"/>
          <w:b/>
          <w:smallCaps/>
          <w:sz w:val="24"/>
          <w:szCs w:val="24"/>
        </w:rPr>
        <w:tab/>
        <w:t>У</w:t>
      </w:r>
      <w:proofErr w:type="gramEnd"/>
      <w:r w:rsidRPr="00DD2E9F">
        <w:rPr>
          <w:rFonts w:ascii="Times New Roman" w:hAnsi="Times New Roman" w:cs="Times New Roman"/>
          <w:b/>
          <w:smallCaps/>
          <w:sz w:val="24"/>
          <w:szCs w:val="24"/>
        </w:rPr>
        <w:t>тверждаю</w:t>
      </w:r>
    </w:p>
    <w:p w:rsidR="0050324C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Зам. директора по </w:t>
      </w:r>
      <w:r w:rsidR="00280215">
        <w:rPr>
          <w:rFonts w:ascii="Times New Roman" w:hAnsi="Times New Roman" w:cs="Times New Roman"/>
          <w:sz w:val="24"/>
          <w:szCs w:val="24"/>
        </w:rPr>
        <w:t>УВР</w:t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D5144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80215">
        <w:rPr>
          <w:rFonts w:ascii="Times New Roman" w:hAnsi="Times New Roman" w:cs="Times New Roman"/>
          <w:sz w:val="24"/>
          <w:szCs w:val="24"/>
        </w:rPr>
        <w:t>МБОУ лицей</w:t>
      </w:r>
    </w:p>
    <w:p w:rsidR="00376456" w:rsidRDefault="00376456" w:rsidP="005D51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280215">
        <w:rPr>
          <w:rFonts w:ascii="Times New Roman" w:hAnsi="Times New Roman" w:cs="Times New Roman"/>
          <w:sz w:val="24"/>
          <w:szCs w:val="24"/>
        </w:rPr>
        <w:t>Н.Е. Рыкова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5D51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280215">
        <w:rPr>
          <w:rFonts w:ascii="Times New Roman" w:hAnsi="Times New Roman" w:cs="Times New Roman"/>
          <w:sz w:val="24"/>
          <w:szCs w:val="24"/>
        </w:rPr>
        <w:t>А.Б. Иванов</w:t>
      </w:r>
    </w:p>
    <w:p w:rsidR="00376456" w:rsidRDefault="00280215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</w:t>
      </w:r>
      <w:r w:rsidR="00D03B3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ab/>
      </w:r>
      <w:r w:rsidR="0050324C">
        <w:rPr>
          <w:rFonts w:ascii="Times New Roman" w:hAnsi="Times New Roman" w:cs="Times New Roman"/>
          <w:sz w:val="24"/>
          <w:szCs w:val="24"/>
        </w:rPr>
        <w:tab/>
      </w:r>
      <w:r w:rsidR="003764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31.08. 2018</w:t>
      </w:r>
    </w:p>
    <w:p w:rsidR="00376456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376456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376456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376456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376456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376456" w:rsidRDefault="00376456" w:rsidP="00376456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376456" w:rsidRPr="00376456" w:rsidRDefault="00376456" w:rsidP="0037645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6456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76456" w:rsidRPr="00376456" w:rsidRDefault="00376456" w:rsidP="0037645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6456">
        <w:rPr>
          <w:rFonts w:ascii="Times New Roman" w:hAnsi="Times New Roman" w:cs="Times New Roman"/>
          <w:b/>
          <w:sz w:val="48"/>
          <w:szCs w:val="48"/>
        </w:rPr>
        <w:t>курса «</w:t>
      </w:r>
      <w:proofErr w:type="gramStart"/>
      <w:r w:rsidRPr="00376456">
        <w:rPr>
          <w:rFonts w:ascii="Times New Roman" w:hAnsi="Times New Roman" w:cs="Times New Roman"/>
          <w:b/>
          <w:sz w:val="48"/>
          <w:szCs w:val="48"/>
        </w:rPr>
        <w:t>Индивидуальный проект</w:t>
      </w:r>
      <w:proofErr w:type="gramEnd"/>
      <w:r w:rsidRPr="00376456">
        <w:rPr>
          <w:rFonts w:ascii="Times New Roman" w:hAnsi="Times New Roman" w:cs="Times New Roman"/>
          <w:b/>
          <w:sz w:val="48"/>
          <w:szCs w:val="48"/>
        </w:rPr>
        <w:t>»</w:t>
      </w:r>
    </w:p>
    <w:p w:rsidR="00376456" w:rsidRDefault="00376456" w:rsidP="00376456">
      <w:pPr>
        <w:tabs>
          <w:tab w:val="left" w:pos="45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56" w:rsidRDefault="00376456" w:rsidP="00376456">
      <w:pPr>
        <w:tabs>
          <w:tab w:val="left" w:pos="457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376456" w:rsidRPr="00EB05F6" w:rsidRDefault="00376456" w:rsidP="00376456">
      <w:pPr>
        <w:tabs>
          <w:tab w:val="left" w:pos="4575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705" w:type="dxa"/>
        <w:tblLook w:val="04A0" w:firstRow="1" w:lastRow="0" w:firstColumn="1" w:lastColumn="0" w:noHBand="0" w:noVBand="1"/>
      </w:tblPr>
      <w:tblGrid>
        <w:gridCol w:w="2018"/>
        <w:gridCol w:w="19"/>
        <w:gridCol w:w="8668"/>
      </w:tblGrid>
      <w:tr w:rsidR="0050324C" w:rsidRPr="00376456" w:rsidTr="0050324C">
        <w:tc>
          <w:tcPr>
            <w:tcW w:w="2037" w:type="dxa"/>
            <w:gridSpan w:val="2"/>
          </w:tcPr>
          <w:p w:rsidR="0050324C" w:rsidRPr="00376456" w:rsidRDefault="0050324C" w:rsidP="00376456">
            <w:pPr>
              <w:tabs>
                <w:tab w:val="left" w:pos="4575"/>
              </w:tabs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37645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668" w:type="dxa"/>
          </w:tcPr>
          <w:p w:rsidR="0050324C" w:rsidRPr="00376456" w:rsidRDefault="0050324C" w:rsidP="00376456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376456">
              <w:rPr>
                <w:sz w:val="28"/>
                <w:szCs w:val="28"/>
              </w:rPr>
              <w:t xml:space="preserve">68 часов </w:t>
            </w:r>
          </w:p>
        </w:tc>
      </w:tr>
      <w:tr w:rsidR="0050324C" w:rsidRPr="00376456" w:rsidTr="0050324C">
        <w:tc>
          <w:tcPr>
            <w:tcW w:w="2037" w:type="dxa"/>
            <w:gridSpan w:val="2"/>
            <w:vAlign w:val="center"/>
          </w:tcPr>
          <w:p w:rsidR="0050324C" w:rsidRPr="00376456" w:rsidRDefault="0050324C" w:rsidP="00376456">
            <w:pPr>
              <w:spacing w:line="20" w:lineRule="atLeast"/>
              <w:rPr>
                <w:b/>
                <w:sz w:val="28"/>
                <w:szCs w:val="28"/>
              </w:rPr>
            </w:pPr>
            <w:r w:rsidRPr="00376456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8668" w:type="dxa"/>
          </w:tcPr>
          <w:p w:rsidR="0050324C" w:rsidRPr="00376456" w:rsidRDefault="0050324C" w:rsidP="00280215">
            <w:pPr>
              <w:tabs>
                <w:tab w:val="left" w:pos="4575"/>
              </w:tabs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курса «</w:t>
            </w: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sz w:val="28"/>
                <w:szCs w:val="28"/>
              </w:rPr>
              <w:t xml:space="preserve">» // Составители: </w:t>
            </w:r>
            <w:r w:rsidR="00280215">
              <w:rPr>
                <w:sz w:val="28"/>
                <w:szCs w:val="28"/>
              </w:rPr>
              <w:t>Н.В. Карпова</w:t>
            </w:r>
          </w:p>
        </w:tc>
      </w:tr>
      <w:tr w:rsidR="0050324C" w:rsidRPr="00376456" w:rsidTr="0050324C">
        <w:tc>
          <w:tcPr>
            <w:tcW w:w="10705" w:type="dxa"/>
            <w:gridSpan w:val="3"/>
          </w:tcPr>
          <w:p w:rsidR="0050324C" w:rsidRPr="00376456" w:rsidRDefault="0050324C" w:rsidP="00376456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376456">
              <w:rPr>
                <w:bCs/>
                <w:sz w:val="28"/>
                <w:szCs w:val="28"/>
              </w:rPr>
              <w:t xml:space="preserve">Приказ </w:t>
            </w:r>
            <w:proofErr w:type="spellStart"/>
            <w:r w:rsidRPr="00376456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Pr="00376456">
              <w:rPr>
                <w:bCs/>
                <w:sz w:val="28"/>
                <w:szCs w:val="28"/>
              </w:rPr>
      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:rsidR="0050324C" w:rsidRPr="00376456" w:rsidRDefault="0050324C" w:rsidP="00376456">
            <w:pPr>
              <w:tabs>
                <w:tab w:val="left" w:pos="4575"/>
              </w:tabs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376456">
              <w:rPr>
                <w:bCs/>
                <w:sz w:val="28"/>
                <w:szCs w:val="28"/>
              </w:rPr>
              <w:t xml:space="preserve">Приказ </w:t>
            </w:r>
            <w:proofErr w:type="spellStart"/>
            <w:r w:rsidRPr="00376456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Pr="00376456">
              <w:rPr>
                <w:bCs/>
                <w:sz w:val="28"/>
                <w:szCs w:val="28"/>
              </w:rPr>
              <w:t xml:space="preserve"> России от 29.12.2014 № 1645 «О внесении изменений в приказ </w:t>
            </w:r>
            <w:proofErr w:type="spellStart"/>
            <w:r w:rsidRPr="00376456">
              <w:rPr>
                <w:bCs/>
                <w:sz w:val="28"/>
                <w:szCs w:val="28"/>
              </w:rPr>
              <w:t>Минобрнауки</w:t>
            </w:r>
            <w:proofErr w:type="spellEnd"/>
            <w:r w:rsidRPr="00376456">
              <w:rPr>
                <w:bCs/>
                <w:sz w:val="28"/>
                <w:szCs w:val="28"/>
              </w:rPr>
      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50324C" w:rsidRPr="00376456" w:rsidTr="0050324C">
        <w:tc>
          <w:tcPr>
            <w:tcW w:w="2018" w:type="dxa"/>
          </w:tcPr>
          <w:p w:rsidR="0050324C" w:rsidRPr="00376456" w:rsidRDefault="0050324C" w:rsidP="00376456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376456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8687" w:type="dxa"/>
            <w:gridSpan w:val="2"/>
          </w:tcPr>
          <w:p w:rsidR="0050324C" w:rsidRPr="00376456" w:rsidRDefault="0050324C" w:rsidP="00376456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376456">
              <w:rPr>
                <w:b/>
                <w:sz w:val="28"/>
                <w:szCs w:val="28"/>
              </w:rPr>
              <w:t>Среднее общее образование</w:t>
            </w:r>
          </w:p>
        </w:tc>
      </w:tr>
    </w:tbl>
    <w:p w:rsidR="00376456" w:rsidRDefault="00376456" w:rsidP="00376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56" w:rsidRDefault="00376456" w:rsidP="00376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F3235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215">
        <w:rPr>
          <w:rFonts w:ascii="Times New Roman" w:hAnsi="Times New Roman" w:cs="Times New Roman"/>
          <w:sz w:val="24"/>
          <w:szCs w:val="24"/>
        </w:rPr>
        <w:t>Н.В. Карпова</w:t>
      </w: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6456" w:rsidRDefault="00376456" w:rsidP="00376456">
      <w:pPr>
        <w:tabs>
          <w:tab w:val="left" w:pos="5370"/>
        </w:tabs>
        <w:spacing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Рассмотрено</w:t>
      </w:r>
    </w:p>
    <w:p w:rsidR="00376456" w:rsidRDefault="00280215" w:rsidP="00376456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от ____31.08.2018</w:t>
      </w:r>
      <w:r w:rsidR="00376456">
        <w:rPr>
          <w:rFonts w:ascii="Times New Roman" w:hAnsi="Times New Roman" w:cs="Times New Roman"/>
          <w:sz w:val="24"/>
          <w:szCs w:val="24"/>
        </w:rPr>
        <w:t xml:space="preserve">    № 1</w:t>
      </w:r>
    </w:p>
    <w:p w:rsidR="002D2BB4" w:rsidRDefault="002D2BB4" w:rsidP="0037645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215" w:rsidRDefault="00280215" w:rsidP="00280215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0215" w:rsidRDefault="00280215" w:rsidP="00280215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6456" w:rsidRPr="00655366" w:rsidRDefault="00376456" w:rsidP="00280215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76456" w:rsidRDefault="00376456" w:rsidP="00376456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376456" w:rsidRPr="00376456" w:rsidRDefault="00376456" w:rsidP="00376456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tab/>
      </w:r>
      <w:r w:rsidRPr="00376456">
        <w:rPr>
          <w:color w:val="000000"/>
        </w:rPr>
        <w:t>Рабочая программа создана на основе:</w:t>
      </w:r>
    </w:p>
    <w:p w:rsidR="00376456" w:rsidRPr="00376456" w:rsidRDefault="00376456" w:rsidP="00376456">
      <w:pPr>
        <w:pStyle w:val="a5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 w:rsidRPr="00376456">
        <w:rPr>
          <w:color w:val="000000"/>
        </w:rPr>
        <w:t>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</w:t>
      </w:r>
      <w:r w:rsidR="00EB05F6">
        <w:rPr>
          <w:color w:val="000000"/>
        </w:rPr>
        <w:t xml:space="preserve"> с изменениями и дополнениями</w:t>
      </w:r>
      <w:r w:rsidRPr="00376456">
        <w:rPr>
          <w:color w:val="000000"/>
        </w:rPr>
        <w:t>)</w:t>
      </w:r>
    </w:p>
    <w:p w:rsidR="00376456" w:rsidRDefault="00376456" w:rsidP="0037645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 xml:space="preserve">- </w:t>
      </w:r>
      <w:r>
        <w:rPr>
          <w:color w:val="000000"/>
        </w:rPr>
        <w:t>Образовательной программы среднего общего образования</w:t>
      </w:r>
    </w:p>
    <w:p w:rsidR="006C1CB5" w:rsidRPr="00CA6353" w:rsidRDefault="00376456" w:rsidP="006C1CB5">
      <w:pPr>
        <w:pStyle w:val="a5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CA6353" w:rsidRPr="00CA6353" w:rsidRDefault="00CA6353" w:rsidP="00CA6353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A6353" w:rsidRPr="00376456" w:rsidRDefault="00CA6353" w:rsidP="00CA6353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</w:t>
      </w:r>
      <w:proofErr w:type="gramStart"/>
      <w:r w:rsidRPr="00A96B40">
        <w:t>обучающимися</w:t>
      </w:r>
      <w:proofErr w:type="gramEnd"/>
      <w:r w:rsidRPr="00A96B40"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:rsidR="00CA6353" w:rsidRDefault="00CA6353" w:rsidP="00CA6353">
      <w:pPr>
        <w:pStyle w:val="a5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CA6353" w:rsidRDefault="00376456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CA6353" w:rsidRDefault="00376456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CA6353" w:rsidRDefault="006C1CB5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продолжить </w:t>
      </w:r>
      <w:r w:rsidR="00376456" w:rsidRPr="00CA6353">
        <w:rPr>
          <w:color w:val="000000"/>
        </w:rPr>
        <w:t>формирова</w:t>
      </w:r>
      <w:r w:rsidRPr="00CA6353">
        <w:rPr>
          <w:color w:val="000000"/>
        </w:rPr>
        <w:t>ние</w:t>
      </w:r>
      <w:r w:rsidR="00376456" w:rsidRPr="00CA6353">
        <w:rPr>
          <w:color w:val="000000"/>
        </w:rPr>
        <w:t xml:space="preserve"> навык</w:t>
      </w:r>
      <w:r w:rsidRPr="00CA6353">
        <w:rPr>
          <w:color w:val="000000"/>
        </w:rPr>
        <w:t>ов</w:t>
      </w:r>
      <w:r w:rsidR="00376456" w:rsidRPr="00CA6353">
        <w:rPr>
          <w:color w:val="000000"/>
        </w:rPr>
        <w:t xml:space="preserve"> проектной </w:t>
      </w:r>
      <w:r w:rsidRPr="00CA6353">
        <w:rPr>
          <w:color w:val="000000"/>
        </w:rPr>
        <w:t xml:space="preserve">и учебно-исследовательской деятельности, </w:t>
      </w:r>
      <w:r w:rsidR="00376456" w:rsidRPr="00CA6353">
        <w:rPr>
          <w:color w:val="000000"/>
        </w:rPr>
        <w:t>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A6353" w:rsidRDefault="006C1CB5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развитие навыков</w:t>
      </w:r>
      <w:r w:rsidR="00376456" w:rsidRPr="00CA6353">
        <w:rPr>
          <w:color w:val="000000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CA6353">
        <w:rPr>
          <w:color w:val="000000"/>
        </w:rPr>
        <w:t>данных, презентации результатов;</w:t>
      </w:r>
    </w:p>
    <w:p w:rsidR="00CA6353" w:rsidRDefault="00FA7D33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3516BF" w:rsidRPr="003516BF" w:rsidRDefault="003516BF" w:rsidP="003516BF">
      <w:pPr>
        <w:pStyle w:val="a5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2D2BB4" w:rsidRPr="002D2BB4" w:rsidRDefault="006C1CB5" w:rsidP="002D2BB4">
      <w:pPr>
        <w:pStyle w:val="a5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</w:t>
      </w:r>
      <w:proofErr w:type="gramStart"/>
      <w:r w:rsidRPr="002D2BB4">
        <w:t>обучающихся</w:t>
      </w:r>
      <w:proofErr w:type="gramEnd"/>
      <w:r w:rsidRPr="002D2BB4">
        <w:t xml:space="preserve"> (учебное исследование или учебный проект). </w:t>
      </w:r>
    </w:p>
    <w:p w:rsidR="00655366" w:rsidRDefault="00655366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1C4050" w:rsidRPr="001C4050" w:rsidRDefault="001C4050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</w:t>
      </w:r>
      <w:proofErr w:type="spellStart"/>
      <w:r w:rsidRPr="001C4050">
        <w:rPr>
          <w:rFonts w:eastAsia="Calibri"/>
        </w:rPr>
        <w:t>тьютера</w:t>
      </w:r>
      <w:proofErr w:type="spellEnd"/>
      <w:r w:rsidRPr="001C4050">
        <w:rPr>
          <w:rFonts w:eastAsia="Calibri"/>
        </w:rPr>
        <w:t xml:space="preserve">) сводится к минимуму.  Старшеклассники сами определяют </w:t>
      </w:r>
      <w:r w:rsidR="003516BF" w:rsidRPr="001C4050">
        <w:rPr>
          <w:rFonts w:eastAsia="Calibri"/>
        </w:rPr>
        <w:t xml:space="preserve">личностно-значимую </w:t>
      </w:r>
      <w:r w:rsidRPr="001C4050">
        <w:rPr>
          <w:rFonts w:eastAsia="Calibri"/>
        </w:rPr>
        <w:t>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C0B19" w:rsidRPr="000C0B19" w:rsidRDefault="000C0B19" w:rsidP="000C0B19">
      <w:pPr>
        <w:spacing w:after="0" w:line="2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0C0B1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Возможными </w:t>
      </w:r>
      <w:r w:rsidRPr="000C0B19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/>
          <w:bdr w:val="nil"/>
        </w:rPr>
        <w:t>направлениями проектной и учебно-исследовательской деятельности</w:t>
      </w:r>
      <w:r w:rsidRPr="000C0B1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являются:</w:t>
      </w:r>
    </w:p>
    <w:p w:rsidR="000C0B19" w:rsidRDefault="000C0B19" w:rsidP="000C0B19">
      <w:pPr>
        <w:pStyle w:val="a"/>
        <w:spacing w:line="20" w:lineRule="atLeast"/>
        <w:rPr>
          <w:color w:val="000000" w:themeColor="text1"/>
          <w:sz w:val="24"/>
          <w:szCs w:val="24"/>
        </w:rPr>
        <w:sectPr w:rsidR="000C0B19" w:rsidSect="0050324C">
          <w:footerReference w:type="default" r:id="rId9"/>
          <w:pgSz w:w="11906" w:h="16838"/>
          <w:pgMar w:top="709" w:right="849" w:bottom="567" w:left="709" w:header="708" w:footer="708" w:gutter="0"/>
          <w:cols w:space="708"/>
          <w:docGrid w:linePitch="360"/>
        </w:sectPr>
      </w:pP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lastRenderedPageBreak/>
        <w:t>исследовательское;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инженерное;</w:t>
      </w:r>
    </w:p>
    <w:p w:rsidR="000C0B19" w:rsidRPr="000C0B19" w:rsidRDefault="000C0B19" w:rsidP="000C0B19">
      <w:pPr>
        <w:pStyle w:val="a"/>
        <w:spacing w:line="20" w:lineRule="atLeast"/>
        <w:rPr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прикладное;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бизнес-проектирование;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lastRenderedPageBreak/>
        <w:t>информационное;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социальное;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игровое;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творческое.</w:t>
      </w:r>
    </w:p>
    <w:p w:rsidR="000C0B19" w:rsidRDefault="000C0B19" w:rsidP="000C0B19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bdr w:val="nil"/>
        </w:rPr>
        <w:sectPr w:rsidR="000C0B19" w:rsidSect="000C0B19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0C0B19" w:rsidRPr="000C0B19" w:rsidRDefault="000C0B19" w:rsidP="000C0B19">
      <w:pPr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0C0B1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bdr w:val="nil"/>
        </w:rPr>
        <w:lastRenderedPageBreak/>
        <w:t>На уровне среднего общего образования приоритетными направлениями являются: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социальное;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бизнес-проектирование;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исследовательское;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инженерное;</w:t>
      </w:r>
    </w:p>
    <w:p w:rsidR="000C0B19" w:rsidRPr="000C0B19" w:rsidRDefault="000C0B19" w:rsidP="000C0B19">
      <w:pPr>
        <w:pStyle w:val="a"/>
        <w:spacing w:line="20" w:lineRule="atLeast"/>
        <w:rPr>
          <w:rFonts w:eastAsia="Times New Roman"/>
          <w:color w:val="000000" w:themeColor="text1"/>
          <w:sz w:val="24"/>
          <w:szCs w:val="24"/>
        </w:rPr>
      </w:pPr>
      <w:r w:rsidRPr="000C0B19">
        <w:rPr>
          <w:color w:val="000000" w:themeColor="text1"/>
          <w:sz w:val="24"/>
          <w:szCs w:val="24"/>
        </w:rPr>
        <w:t>информационное.</w:t>
      </w:r>
    </w:p>
    <w:p w:rsidR="003516BF" w:rsidRPr="003516BF" w:rsidRDefault="003516BF" w:rsidP="003516B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 xml:space="preserve">Результаты проектной и учебно-исследовательской деятельности </w:t>
      </w:r>
      <w:proofErr w:type="gramStart"/>
      <w:r w:rsidRPr="003516BF">
        <w:rPr>
          <w:b/>
        </w:rPr>
        <w:t>обучающихся</w:t>
      </w:r>
      <w:proofErr w:type="gramEnd"/>
    </w:p>
    <w:p w:rsidR="003516BF" w:rsidRPr="003516BF" w:rsidRDefault="003516BF" w:rsidP="003516B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</w:pPr>
      <w:r w:rsidRPr="003516BF">
        <w:t xml:space="preserve">Среди возможных форм представления </w:t>
      </w:r>
      <w:r w:rsidRPr="003516BF">
        <w:rPr>
          <w:b/>
        </w:rPr>
        <w:t>результатов проектной деятельности</w:t>
      </w:r>
      <w:r w:rsidRPr="003516BF">
        <w:t xml:space="preserve"> можно </w:t>
      </w:r>
      <w:r w:rsidRPr="003516BF">
        <w:lastRenderedPageBreak/>
        <w:t>выделить следующие: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 xml:space="preserve">макеты, модели, рабочие установки, схемы, </w:t>
      </w:r>
      <w:proofErr w:type="gramStart"/>
      <w:r w:rsidRPr="003516BF">
        <w:t>план-карты</w:t>
      </w:r>
      <w:proofErr w:type="gramEnd"/>
      <w:r w:rsidRPr="003516BF">
        <w:t>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постеры, презентации;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альбомы, буклеты, брошюры, книги;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реконструкции событий;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эссе, рассказы, стихи, рисунки;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результаты исследовательских экспедиций, обработки архивов и мемуаров;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документальные фильмы, мультфильмы;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выставки, игры, тематические вечера, концерты;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сценарии мероприятий;</w:t>
      </w:r>
    </w:p>
    <w:p w:rsidR="003516BF" w:rsidRPr="003516BF" w:rsidRDefault="003516BF" w:rsidP="003516BF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веб-сайты, программное обеспечение, компакт-диски (или другие цифровые носители) и др.</w:t>
      </w:r>
    </w:p>
    <w:p w:rsidR="003516BF" w:rsidRPr="003516BF" w:rsidRDefault="003516BF" w:rsidP="003516B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proofErr w:type="spellStart"/>
      <w:r w:rsidRPr="003516BF">
        <w:rPr>
          <w:b/>
        </w:rPr>
        <w:t>Результатыучебно</w:t>
      </w:r>
      <w:proofErr w:type="spellEnd"/>
      <w:r w:rsidRPr="003516BF">
        <w:rPr>
          <w:b/>
        </w:rPr>
        <w:t>-исследовательской деятельности</w:t>
      </w:r>
      <w:r w:rsidRPr="003516BF">
        <w:t xml:space="preserve"> могут быть представлены в виде:</w:t>
      </w:r>
    </w:p>
    <w:p w:rsidR="003516BF" w:rsidRPr="003516BF" w:rsidRDefault="003516BF" w:rsidP="00CE1BB7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рефератов;</w:t>
      </w:r>
    </w:p>
    <w:p w:rsidR="003516BF" w:rsidRPr="003516BF" w:rsidRDefault="003516BF" w:rsidP="00CE1BB7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статей, обзоров;</w:t>
      </w:r>
    </w:p>
    <w:p w:rsidR="003516BF" w:rsidRPr="003516BF" w:rsidRDefault="003516BF" w:rsidP="00CE1BB7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516BF" w:rsidRPr="003516BF" w:rsidRDefault="003516BF" w:rsidP="00CE1BB7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моделей, образцов;</w:t>
      </w:r>
    </w:p>
    <w:p w:rsidR="00E50863" w:rsidRDefault="00E50863" w:rsidP="00E50863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jc w:val="both"/>
      </w:pPr>
      <w:r>
        <w:t xml:space="preserve">Защита  </w:t>
      </w:r>
      <w:proofErr w:type="gramStart"/>
      <w:r>
        <w:t>индивидуального проекта</w:t>
      </w:r>
      <w:proofErr w:type="gramEnd"/>
      <w:r>
        <w:t xml:space="preserve"> может проходить в форме:</w:t>
      </w:r>
    </w:p>
    <w:p w:rsidR="00E50863" w:rsidRDefault="003516BF" w:rsidP="00E50863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конференций, </w:t>
      </w:r>
    </w:p>
    <w:p w:rsidR="00E50863" w:rsidRDefault="003516BF" w:rsidP="00E50863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семинаров </w:t>
      </w:r>
    </w:p>
    <w:p w:rsidR="00E50863" w:rsidRPr="00E50863" w:rsidRDefault="00E50863" w:rsidP="003516BF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</w:rPr>
      </w:pPr>
      <w:r>
        <w:t>круглых столов и т.д.</w:t>
      </w:r>
    </w:p>
    <w:p w:rsidR="003516BF" w:rsidRPr="00E50863" w:rsidRDefault="003516BF" w:rsidP="00E50863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jc w:val="both"/>
        <w:rPr>
          <w:b/>
        </w:rPr>
      </w:pPr>
      <w:r w:rsidRPr="00E50863">
        <w:rPr>
          <w:b/>
        </w:rPr>
        <w:tab/>
        <w:t>Функциональные обязанности участников образовательных отношений</w:t>
      </w:r>
    </w:p>
    <w:p w:rsidR="003516BF" w:rsidRPr="003516BF" w:rsidRDefault="003516BF" w:rsidP="00E50863">
      <w:pPr>
        <w:pStyle w:val="a5"/>
        <w:widowControl w:val="0"/>
        <w:tabs>
          <w:tab w:val="left" w:pos="0"/>
        </w:tabs>
        <w:spacing w:before="0" w:beforeAutospacing="0" w:after="0" w:afterAutospacing="0"/>
        <w:jc w:val="both"/>
      </w:pPr>
      <w:r w:rsidRPr="003516BF">
        <w:rPr>
          <w:bCs/>
          <w:color w:val="000000"/>
          <w:u w:val="single"/>
        </w:rPr>
        <w:t>Роль учителя</w:t>
      </w:r>
      <w:r w:rsidRPr="003516BF">
        <w:rPr>
          <w:bCs/>
          <w:color w:val="000000"/>
        </w:rPr>
        <w:t>.</w:t>
      </w:r>
    </w:p>
    <w:p w:rsidR="003516BF" w:rsidRPr="003516BF" w:rsidRDefault="00CE1BB7" w:rsidP="00E50863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Учитель </w:t>
      </w:r>
      <w:r w:rsidR="003516BF" w:rsidRPr="003516BF">
        <w:rPr>
          <w:color w:val="000000"/>
        </w:rPr>
        <w:t xml:space="preserve">на всех этапах </w:t>
      </w:r>
      <w:r>
        <w:rPr>
          <w:color w:val="000000"/>
        </w:rPr>
        <w:t xml:space="preserve">выступает как помощник, </w:t>
      </w:r>
      <w:r w:rsidR="003516BF" w:rsidRPr="003516BF">
        <w:rPr>
          <w:color w:val="000000"/>
        </w:rPr>
        <w:t>обеспечива</w:t>
      </w:r>
      <w:r>
        <w:rPr>
          <w:color w:val="000000"/>
        </w:rPr>
        <w:t>я</w:t>
      </w:r>
      <w:r w:rsidR="003516BF" w:rsidRPr="003516BF">
        <w:rPr>
          <w:color w:val="000000"/>
        </w:rPr>
        <w:t xml:space="preserve"> деятельность школьника:</w:t>
      </w:r>
    </w:p>
    <w:p w:rsidR="003516BF" w:rsidRPr="00CE1BB7" w:rsidRDefault="003516BF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Консультирует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3516BF" w:rsidRPr="00CE1BB7" w:rsidRDefault="003516BF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Мотивирует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 xml:space="preserve">(раскрывает перед </w:t>
      </w:r>
      <w:proofErr w:type="gramStart"/>
      <w:r w:rsidR="00CE1BB7" w:rsidRPr="00CE1BB7">
        <w:rPr>
          <w:color w:val="000000"/>
        </w:rPr>
        <w:t>об</w:t>
      </w:r>
      <w:r w:rsidRPr="00CE1BB7">
        <w:rPr>
          <w:color w:val="000000"/>
        </w:rPr>
        <w:t>уча</w:t>
      </w:r>
      <w:r w:rsidR="00CE1BB7" w:rsidRPr="00CE1BB7">
        <w:rPr>
          <w:color w:val="000000"/>
        </w:rPr>
        <w:t>ю</w:t>
      </w:r>
      <w:r w:rsidRPr="00CE1BB7">
        <w:rPr>
          <w:color w:val="000000"/>
        </w:rPr>
        <w:t>щимися</w:t>
      </w:r>
      <w:proofErr w:type="gramEnd"/>
      <w:r w:rsidRPr="00CE1BB7">
        <w:rPr>
          <w:color w:val="000000"/>
        </w:rPr>
        <w:t xml:space="preserve"> ситуацию проектной деятельности как ситуацию выбора и свободы самоопределения.)</w:t>
      </w:r>
    </w:p>
    <w:p w:rsidR="003516BF" w:rsidRPr="00CE1BB7" w:rsidRDefault="003516BF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> </w:t>
      </w:r>
      <w:r w:rsidRPr="00CE1BB7">
        <w:rPr>
          <w:bCs/>
          <w:color w:val="000000"/>
        </w:rPr>
        <w:t>Провоцирует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(предлагает вопросы, требующие размышления, самостоятельной оценки деятельности, моделир</w:t>
      </w:r>
      <w:r w:rsidR="00CE1BB7" w:rsidRPr="00CE1BB7">
        <w:rPr>
          <w:color w:val="000000"/>
        </w:rPr>
        <w:t>ует</w:t>
      </w:r>
      <w:r w:rsidRPr="00CE1BB7">
        <w:rPr>
          <w:color w:val="000000"/>
        </w:rPr>
        <w:t xml:space="preserve"> различные ситуации.)</w:t>
      </w:r>
    </w:p>
    <w:p w:rsidR="003516BF" w:rsidRPr="00CE1BB7" w:rsidRDefault="003516BF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Наблюдает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 xml:space="preserve">(получение информации, которая позволит продуктивно </w:t>
      </w:r>
      <w:r w:rsidR="00CE1BB7" w:rsidRPr="00CE1BB7">
        <w:rPr>
          <w:color w:val="000000"/>
        </w:rPr>
        <w:t xml:space="preserve">работать во время консультации </w:t>
      </w:r>
      <w:r w:rsidRPr="00CE1BB7">
        <w:rPr>
          <w:color w:val="000000"/>
        </w:rPr>
        <w:t>и ляжет в основу его действий по оценке у</w:t>
      </w:r>
      <w:r w:rsidR="00CE1BB7" w:rsidRPr="00CE1BB7">
        <w:rPr>
          <w:color w:val="000000"/>
        </w:rPr>
        <w:t>ровня компетентности учащихся</w:t>
      </w:r>
      <w:r w:rsidRPr="00CE1BB7">
        <w:rPr>
          <w:color w:val="000000"/>
        </w:rPr>
        <w:t>). Поэтапно отслеживает результаты проектной деятельности.</w:t>
      </w:r>
    </w:p>
    <w:p w:rsidR="003516BF" w:rsidRPr="003516BF" w:rsidRDefault="003516BF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 xml:space="preserve"> Координирует</w:t>
      </w:r>
      <w:r w:rsidRPr="003516BF">
        <w:rPr>
          <w:color w:val="000000"/>
        </w:rPr>
        <w:t xml:space="preserve"> работу </w:t>
      </w:r>
      <w:proofErr w:type="gramStart"/>
      <w:r w:rsidRPr="003516BF">
        <w:rPr>
          <w:color w:val="000000"/>
        </w:rPr>
        <w:t>обучающихся</w:t>
      </w:r>
      <w:proofErr w:type="gramEnd"/>
      <w:r w:rsidRPr="003516BF">
        <w:rPr>
          <w:color w:val="000000"/>
        </w:rPr>
        <w:t>.</w:t>
      </w:r>
    </w:p>
    <w:p w:rsidR="003516BF" w:rsidRPr="003516BF" w:rsidRDefault="003516BF" w:rsidP="00E50863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3516BF">
        <w:rPr>
          <w:bCs/>
          <w:color w:val="000000"/>
          <w:u w:val="single"/>
        </w:rPr>
        <w:t>Роль ученика</w:t>
      </w:r>
    </w:p>
    <w:p w:rsidR="003516BF" w:rsidRPr="003516BF" w:rsidRDefault="003516BF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rStyle w:val="apple-converted-space"/>
          <w:color w:val="000000"/>
        </w:rPr>
      </w:pPr>
      <w:r w:rsidRPr="003516BF">
        <w:rPr>
          <w:color w:val="000000"/>
        </w:rPr>
        <w:t>Выступает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 xml:space="preserve">активным участником, </w:t>
      </w:r>
      <w:r w:rsidRPr="003516BF">
        <w:rPr>
          <w:bCs/>
          <w:color w:val="000000"/>
        </w:rPr>
        <w:t>т</w:t>
      </w:r>
      <w:r w:rsidRPr="003516BF">
        <w:rPr>
          <w:color w:val="000000"/>
        </w:rPr>
        <w:t>.е. становится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>субъектом деятельности.</w:t>
      </w:r>
      <w:r w:rsidRPr="003516BF">
        <w:rPr>
          <w:rStyle w:val="apple-converted-space"/>
          <w:color w:val="000000"/>
        </w:rPr>
        <w:t> </w:t>
      </w:r>
    </w:p>
    <w:p w:rsidR="00CE1BB7" w:rsidRDefault="003516BF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определенную </w:t>
      </w:r>
      <w:r w:rsidRPr="003516BF">
        <w:rPr>
          <w:b/>
          <w:color w:val="000000"/>
        </w:rPr>
        <w:t>свободу в выборе</w:t>
      </w:r>
      <w:r w:rsidRPr="003516BF">
        <w:rPr>
          <w:color w:val="000000"/>
        </w:rPr>
        <w:t xml:space="preserve"> способов и видов деятельности для достижения поставленной цели. </w:t>
      </w:r>
    </w:p>
    <w:p w:rsidR="003516BF" w:rsidRPr="003516BF" w:rsidRDefault="003516BF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возможность самостоятельно приращивать знания и навыки по выбранной проблеме (теме). </w:t>
      </w:r>
    </w:p>
    <w:p w:rsidR="003516BF" w:rsidRPr="003516BF" w:rsidRDefault="003516BF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>Повышается ответственность за выполнение работы и ее результаты.</w:t>
      </w:r>
    </w:p>
    <w:p w:rsidR="00CE1BB7" w:rsidRDefault="003516BF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Самостоятельное планирование деятельности и презентация её результатов. </w:t>
      </w:r>
    </w:p>
    <w:p w:rsidR="003516BF" w:rsidRPr="003516BF" w:rsidRDefault="003516BF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Возможность совместной интеллектуальной </w:t>
      </w:r>
      <w:proofErr w:type="spellStart"/>
      <w:r w:rsidRPr="003516BF">
        <w:rPr>
          <w:color w:val="000000"/>
        </w:rPr>
        <w:t>деятельностималых</w:t>
      </w:r>
      <w:proofErr w:type="spellEnd"/>
      <w:r w:rsidRPr="003516BF">
        <w:rPr>
          <w:color w:val="000000"/>
        </w:rPr>
        <w:t xml:space="preserve"> групп, консультации учителя.</w:t>
      </w:r>
    </w:p>
    <w:p w:rsidR="000A6F36" w:rsidRPr="000A6F36" w:rsidRDefault="000A6F36" w:rsidP="000A6F36">
      <w:pPr>
        <w:shd w:val="clear" w:color="auto" w:fill="FFFFFF"/>
        <w:spacing w:after="0" w:line="20" w:lineRule="atLeas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0A6F36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6F36">
        <w:rPr>
          <w:rFonts w:ascii="Times New Roman" w:hAnsi="Times New Roman" w:cs="Times New Roman"/>
          <w:sz w:val="24"/>
          <w:szCs w:val="24"/>
        </w:rPr>
        <w:t>арная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A6F36">
        <w:rPr>
          <w:rFonts w:ascii="Times New Roman" w:hAnsi="Times New Roman" w:cs="Times New Roman"/>
          <w:sz w:val="24"/>
          <w:szCs w:val="24"/>
        </w:rPr>
        <w:t>рупповая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6F36">
        <w:rPr>
          <w:rFonts w:ascii="Times New Roman" w:hAnsi="Times New Roman" w:cs="Times New Roman"/>
          <w:sz w:val="24"/>
          <w:szCs w:val="24"/>
        </w:rPr>
        <w:t>оллективная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F36" w:rsidRPr="000A6F36" w:rsidRDefault="000A6F36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0A6F36" w:rsidRDefault="000A6F36" w:rsidP="000A6F36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освоени</w:t>
      </w:r>
      <w:r w:rsidR="00036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A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p w:rsidR="00B855BB" w:rsidRPr="00B855BB" w:rsidRDefault="0003616F" w:rsidP="00B855BB">
      <w:pPr>
        <w:shd w:val="clear" w:color="auto" w:fill="FFFFFF"/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проектной/ 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проводится по результатам представления продукта/учебного исследования</w:t>
      </w:r>
      <w:r w:rsidR="00B85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55BB" w:rsidRPr="00B855BB">
        <w:rPr>
          <w:rFonts w:ascii="Times New Roman" w:hAnsi="Times New Roman" w:cs="Times New Roman"/>
          <w:sz w:val="24"/>
          <w:szCs w:val="24"/>
        </w:rPr>
        <w:t xml:space="preserve">Публично должны быть представлены два элемента </w:t>
      </w:r>
      <w:proofErr w:type="gramStart"/>
      <w:r w:rsidR="00B855BB" w:rsidRPr="00B855BB">
        <w:rPr>
          <w:rFonts w:ascii="Times New Roman" w:hAnsi="Times New Roman" w:cs="Times New Roman"/>
          <w:sz w:val="24"/>
          <w:szCs w:val="24"/>
        </w:rPr>
        <w:t>проектной</w:t>
      </w:r>
      <w:r w:rsidR="005738D8">
        <w:rPr>
          <w:rFonts w:ascii="Times New Roman" w:hAnsi="Times New Roman" w:cs="Times New Roman"/>
          <w:sz w:val="24"/>
          <w:szCs w:val="24"/>
        </w:rPr>
        <w:t>-исследовательской</w:t>
      </w:r>
      <w:proofErr w:type="gramEnd"/>
      <w:r w:rsidR="00B855BB" w:rsidRPr="00B855B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B855BB" w:rsidRPr="00B855BB" w:rsidRDefault="00B855BB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 w:rsidR="005738D8"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:rsidR="00B855BB" w:rsidRPr="00B855BB" w:rsidRDefault="00B855BB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 w:rsidR="005738D8"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:rsidR="0003616F" w:rsidRPr="0003616F" w:rsidRDefault="005738D8" w:rsidP="0003616F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D8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Оценивание производится на основе </w:t>
      </w:r>
      <w:proofErr w:type="spellStart"/>
      <w:r w:rsidRPr="005738D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5738D8">
        <w:rPr>
          <w:rFonts w:ascii="Times New Roman" w:hAnsi="Times New Roman" w:cs="Times New Roman"/>
          <w:sz w:val="24"/>
          <w:szCs w:val="24"/>
        </w:rPr>
        <w:t xml:space="preserve"> модели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616F" w:rsidRDefault="0003616F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</w:t>
      </w:r>
      <w:r w:rsidR="00B8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проекта/исследования (</w:t>
      </w:r>
      <w:r w:rsidRPr="00036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616F" w:rsidRDefault="0003616F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защиту проекта/исследования (</w:t>
      </w:r>
      <w:r w:rsidRPr="00036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616F" w:rsidRDefault="0003616F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</w:t>
      </w:r>
      <w:r w:rsidR="00D8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83C8A" w:rsidRPr="00036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D83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D83C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6F36" w:rsidRPr="003516BF" w:rsidRDefault="000A6F36" w:rsidP="0003616F">
      <w:pPr>
        <w:pStyle w:val="a5"/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3516BF">
        <w:rPr>
          <w:b/>
          <w:color w:val="000000"/>
        </w:rPr>
        <w:t xml:space="preserve">Место </w:t>
      </w:r>
      <w:proofErr w:type="gramStart"/>
      <w:r w:rsidRPr="003516BF">
        <w:rPr>
          <w:b/>
          <w:color w:val="000000"/>
        </w:rPr>
        <w:t>индивидуального проекта</w:t>
      </w:r>
      <w:proofErr w:type="gramEnd"/>
      <w:r w:rsidRPr="003516BF">
        <w:rPr>
          <w:b/>
          <w:color w:val="000000"/>
        </w:rPr>
        <w:t xml:space="preserve"> в учебном плане</w:t>
      </w:r>
    </w:p>
    <w:p w:rsidR="000A6F36" w:rsidRPr="00376456" w:rsidRDefault="000A6F36" w:rsidP="000A6F3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 xml:space="preserve">Индивидуальный проект обязателен для выполнения </w:t>
      </w:r>
      <w:proofErr w:type="gramStart"/>
      <w:r w:rsidRPr="00376456">
        <w:rPr>
          <w:color w:val="000000"/>
        </w:rPr>
        <w:t>обучающимися</w:t>
      </w:r>
      <w:proofErr w:type="gramEnd"/>
      <w:r w:rsidRPr="00376456">
        <w:rPr>
          <w:color w:val="000000"/>
        </w:rPr>
        <w:t xml:space="preserve"> по выбранному предмету</w:t>
      </w:r>
      <w:r>
        <w:rPr>
          <w:color w:val="000000"/>
        </w:rPr>
        <w:t>/ направлению</w:t>
      </w:r>
      <w:r w:rsidRPr="00376456">
        <w:rPr>
          <w:color w:val="000000"/>
        </w:rPr>
        <w:t xml:space="preserve">. В соответствии с учебным планом МБОУ </w:t>
      </w:r>
      <w:r w:rsidR="00280215">
        <w:rPr>
          <w:color w:val="000000"/>
        </w:rPr>
        <w:t>лицей</w:t>
      </w:r>
      <w:r w:rsidRPr="00376456">
        <w:rPr>
          <w:color w:val="000000"/>
        </w:rPr>
        <w:t xml:space="preserve"> на выполнение индивидуального проекта </w:t>
      </w:r>
      <w:proofErr w:type="gramStart"/>
      <w:r>
        <w:rPr>
          <w:color w:val="000000"/>
        </w:rPr>
        <w:t>об</w:t>
      </w:r>
      <w:r w:rsidR="00280215">
        <w:rPr>
          <w:color w:val="000000"/>
        </w:rPr>
        <w:t>учающимися</w:t>
      </w:r>
      <w:proofErr w:type="gramEnd"/>
      <w:r w:rsidR="00280215">
        <w:rPr>
          <w:color w:val="000000"/>
        </w:rPr>
        <w:t xml:space="preserve"> 10 класса отводится 1 час в неделю (35 часов в год)</w:t>
      </w:r>
      <w:r w:rsidRPr="00376456">
        <w:rPr>
          <w:color w:val="000000"/>
        </w:rPr>
        <w:t>.</w:t>
      </w:r>
    </w:p>
    <w:p w:rsidR="006C1CB5" w:rsidRDefault="006C1CB5" w:rsidP="0037645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</w:p>
    <w:p w:rsidR="00655366" w:rsidRPr="000C0B19" w:rsidRDefault="00655366" w:rsidP="00280215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0C0B19">
        <w:rPr>
          <w:b/>
          <w:color w:val="000000"/>
        </w:rPr>
        <w:t>Планируемые результаты</w:t>
      </w:r>
    </w:p>
    <w:p w:rsidR="000C0B19" w:rsidRPr="000C0B19" w:rsidRDefault="000C0B19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 w:rsidRPr="000C0B19">
        <w:rPr>
          <w:u w:val="single"/>
        </w:rPr>
        <w:t>Личностные результаты: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 самоорганизации и самореализации; </w:t>
      </w:r>
    </w:p>
    <w:p w:rsidR="000C0B19" w:rsidRPr="000C0B19" w:rsidRDefault="000C0B19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0C0B19" w:rsidRPr="000C0B19" w:rsidRDefault="000C0B19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умение конструктивно разрешать конфликты;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0C0B19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0C0B19">
        <w:rPr>
          <w:rFonts w:ascii="Times New Roman" w:eastAsia="Calibri" w:hAnsi="Times New Roman" w:cs="Times New Roman"/>
          <w:sz w:val="24"/>
          <w:szCs w:val="24"/>
        </w:rPr>
        <w:t xml:space="preserve"> видах деятельности;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0C0B19" w:rsidRPr="000C0B19" w:rsidRDefault="000C0B19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0C0B19" w:rsidRPr="000C0B19" w:rsidRDefault="000C0B19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B19">
        <w:rPr>
          <w:rFonts w:ascii="Times New Roman" w:eastAsia="Calibri" w:hAnsi="Times New Roman" w:cs="Times New Roman"/>
          <w:sz w:val="24"/>
          <w:szCs w:val="24"/>
        </w:rPr>
        <w:t>готовность к выбору профильного образования.</w:t>
      </w:r>
    </w:p>
    <w:p w:rsidR="000C0B19" w:rsidRPr="000C0B19" w:rsidRDefault="000C0B19" w:rsidP="000C0B19">
      <w:pPr>
        <w:spacing w:after="0" w:line="2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0B19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для формирования: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 xml:space="preserve">адекватной позитивной самооценки и </w:t>
      </w:r>
      <w:proofErr w:type="gramStart"/>
      <w:r w:rsidRPr="001C4050">
        <w:rPr>
          <w:rFonts w:ascii="Times New Roman" w:eastAsia="Calibri" w:hAnsi="Times New Roman" w:cs="Times New Roman"/>
          <w:i/>
          <w:sz w:val="24"/>
          <w:szCs w:val="24"/>
        </w:rPr>
        <w:t>Я-концепции</w:t>
      </w:r>
      <w:proofErr w:type="gramEnd"/>
      <w:r w:rsidRPr="001C405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4050">
        <w:rPr>
          <w:rFonts w:ascii="Times New Roman" w:eastAsia="Calibri" w:hAnsi="Times New Roman" w:cs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0B19" w:rsidRPr="001C4050" w:rsidRDefault="000C0B19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C4050">
        <w:rPr>
          <w:rFonts w:ascii="Times New Roman" w:eastAsia="Calibri" w:hAnsi="Times New Roman" w:cs="Times New Roman"/>
          <w:i/>
          <w:sz w:val="24"/>
          <w:szCs w:val="24"/>
        </w:rPr>
        <w:t>эмпатии</w:t>
      </w:r>
      <w:proofErr w:type="spellEnd"/>
      <w:r w:rsidRPr="001C4050">
        <w:rPr>
          <w:rFonts w:ascii="Times New Roman" w:eastAsia="Calibri" w:hAnsi="Times New Roman" w:cs="Times New Roman"/>
          <w:i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1C4050">
        <w:rPr>
          <w:rFonts w:ascii="Times New Roman" w:eastAsia="Calibri" w:hAnsi="Times New Roman" w:cs="Times New Roman"/>
          <w:i/>
          <w:sz w:val="24"/>
          <w:szCs w:val="24"/>
        </w:rPr>
        <w:t>выражающейся</w:t>
      </w:r>
      <w:proofErr w:type="gramEnd"/>
      <w:r w:rsidRPr="001C4050">
        <w:rPr>
          <w:rFonts w:ascii="Times New Roman" w:eastAsia="Calibri" w:hAnsi="Times New Roman" w:cs="Times New Roman"/>
          <w:i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0C0B19" w:rsidRPr="001C4050" w:rsidRDefault="000C0B19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u w:val="single"/>
        </w:rPr>
      </w:pPr>
      <w:r w:rsidRPr="000C0B19">
        <w:rPr>
          <w:rFonts w:eastAsia="Calibri"/>
          <w:lang w:eastAsia="en-US"/>
        </w:rPr>
        <w:tab/>
      </w:r>
      <w:proofErr w:type="spellStart"/>
      <w:r w:rsidRPr="001C4050">
        <w:rPr>
          <w:rFonts w:eastAsia="Calibri"/>
          <w:u w:val="single"/>
          <w:lang w:eastAsia="en-US"/>
        </w:rPr>
        <w:t>Метапредметные</w:t>
      </w:r>
      <w:proofErr w:type="spellEnd"/>
      <w:r w:rsidRPr="001C4050">
        <w:rPr>
          <w:rFonts w:eastAsia="Calibri"/>
          <w:u w:val="single"/>
          <w:lang w:eastAsia="en-US"/>
        </w:rPr>
        <w:t xml:space="preserve"> результаты:</w:t>
      </w:r>
    </w:p>
    <w:p w:rsidR="000C0B19" w:rsidRPr="000C0B19" w:rsidRDefault="000C0B19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</w:pPr>
      <w:r w:rsidRPr="001C4050">
        <w:rPr>
          <w:u w:val="single"/>
        </w:rPr>
        <w:t>ученик научится</w:t>
      </w:r>
      <w:r w:rsidRPr="000C0B19">
        <w:t>: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определять область своих познавательных интересов;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proofErr w:type="gramStart"/>
      <w:r w:rsidRPr="000C0B19"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lastRenderedPageBreak/>
        <w:t>видеть и комментировать разные точки зрения, морально-этические аспекты проблемы;</w:t>
      </w:r>
    </w:p>
    <w:p w:rsidR="000C0B19" w:rsidRPr="001C4050" w:rsidRDefault="000C0B19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1C4050">
        <w:rPr>
          <w:rFonts w:ascii="Times New Roman" w:eastAsia="Calibri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C0B19" w:rsidRPr="000C0B19" w:rsidRDefault="000C0B19" w:rsidP="001C4050">
      <w:pPr>
        <w:pStyle w:val="a5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 w:rsidRPr="000C0B19">
        <w:rPr>
          <w:i/>
          <w:u w:val="single"/>
        </w:rPr>
        <w:t>Ученик получит возможность научиться: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самостоятельно задумывать, планировать и выполнять учебный проект, учебное исследование;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:rsidR="000C0B19" w:rsidRPr="000C0B19" w:rsidRDefault="000C0B19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2D2BB4" w:rsidRPr="00655366" w:rsidRDefault="002D2BB4" w:rsidP="00314F6E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proofErr w:type="gramStart"/>
      <w:r w:rsidRPr="00655366">
        <w:rPr>
          <w:rFonts w:ascii="Times New Roman" w:hAnsi="Times New Roman" w:cs="Times New Roman"/>
          <w:sz w:val="24"/>
          <w:szCs w:val="24"/>
          <w:u w:val="single"/>
          <w:bdr w:val="nil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понятиях</w:t>
      </w:r>
      <w:r w:rsidR="00314F6E">
        <w:rPr>
          <w:sz w:val="24"/>
          <w:szCs w:val="24"/>
        </w:rPr>
        <w:t xml:space="preserve">: </w:t>
      </w:r>
      <w:r w:rsidRPr="00314F6E">
        <w:rPr>
          <w:sz w:val="24"/>
          <w:szCs w:val="24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</w:t>
      </w:r>
      <w:r w:rsidR="00314F6E">
        <w:rPr>
          <w:sz w:val="24"/>
          <w:szCs w:val="24"/>
        </w:rPr>
        <w:t xml:space="preserve">б отличительных особенностях </w:t>
      </w:r>
      <w:r w:rsidRPr="00314F6E">
        <w:rPr>
          <w:sz w:val="24"/>
          <w:szCs w:val="24"/>
        </w:rPr>
        <w:t xml:space="preserve">исследования в гуманитарных областях </w:t>
      </w:r>
      <w:r w:rsidR="00314F6E">
        <w:rPr>
          <w:sz w:val="24"/>
          <w:szCs w:val="24"/>
        </w:rPr>
        <w:t xml:space="preserve">и </w:t>
      </w:r>
      <w:r w:rsidRPr="00314F6E">
        <w:rPr>
          <w:sz w:val="24"/>
          <w:szCs w:val="24"/>
        </w:rPr>
        <w:t>исследовани</w:t>
      </w:r>
      <w:r w:rsidR="00314F6E">
        <w:rPr>
          <w:sz w:val="24"/>
          <w:szCs w:val="24"/>
        </w:rPr>
        <w:t>я</w:t>
      </w:r>
      <w:r w:rsidRPr="00314F6E">
        <w:rPr>
          <w:sz w:val="24"/>
          <w:szCs w:val="24"/>
        </w:rPr>
        <w:t xml:space="preserve"> в естественных науках;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об истории науки;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новейших разработках в области науки и технологий;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D2BB4" w:rsidRPr="00314F6E" w:rsidRDefault="002D2BB4" w:rsidP="00314F6E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Обучающи</w:t>
      </w:r>
      <w:r w:rsidR="000C0B19">
        <w:rPr>
          <w:rFonts w:ascii="Times New Roman" w:hAnsi="Times New Roman" w:cs="Times New Roman"/>
          <w:sz w:val="24"/>
          <w:szCs w:val="24"/>
          <w:u w:val="single"/>
          <w:bdr w:val="nil"/>
        </w:rPr>
        <w:t>е</w:t>
      </w: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ся смо</w:t>
      </w:r>
      <w:r w:rsidR="000C0B19">
        <w:rPr>
          <w:rFonts w:ascii="Times New Roman" w:hAnsi="Times New Roman" w:cs="Times New Roman"/>
          <w:sz w:val="24"/>
          <w:szCs w:val="24"/>
          <w:u w:val="single"/>
          <w:bdr w:val="nil"/>
        </w:rPr>
        <w:t>гу</w:t>
      </w: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т: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D2BB4" w:rsidRPr="00314F6E" w:rsidRDefault="00314F6E" w:rsidP="00314F6E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О</w:t>
      </w:r>
      <w:r w:rsidR="002D2BB4" w:rsidRPr="00314F6E">
        <w:rPr>
          <w:rFonts w:ascii="Times New Roman" w:hAnsi="Times New Roman" w:cs="Times New Roman"/>
          <w:sz w:val="24"/>
          <w:szCs w:val="24"/>
          <w:u w:val="single"/>
          <w:bdr w:val="nil"/>
        </w:rPr>
        <w:t>бучающиеся научатся: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D2BB4" w:rsidRPr="00314F6E" w:rsidRDefault="002D2BB4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14F6E" w:rsidRPr="00314F6E" w:rsidRDefault="00314F6E" w:rsidP="00314F6E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proofErr w:type="gramStart"/>
      <w:r w:rsidRPr="00314F6E">
        <w:rPr>
          <w:sz w:val="24"/>
          <w:szCs w:val="24"/>
          <w:u w:val="single"/>
        </w:rPr>
        <w:t>Обучающиеся</w:t>
      </w:r>
      <w:proofErr w:type="gramEnd"/>
      <w:r w:rsidRPr="00314F6E">
        <w:rPr>
          <w:sz w:val="24"/>
          <w:szCs w:val="24"/>
          <w:u w:val="single"/>
        </w:rPr>
        <w:t xml:space="preserve"> получат возможность научаться:</w:t>
      </w:r>
    </w:p>
    <w:p w:rsidR="00314F6E" w:rsidRP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14F6E" w:rsidRP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14F6E" w:rsidRP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14F6E" w:rsidRDefault="00314F6E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lastRenderedPageBreak/>
        <w:t>адекватно оценивать риски реализации проекта и проведения исследования и предусматрива</w:t>
      </w:r>
      <w:r>
        <w:rPr>
          <w:sz w:val="24"/>
          <w:szCs w:val="24"/>
        </w:rPr>
        <w:t>ть пути минимизации этих рисков.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В результате изучения учебного предмета с географическим уклоном  на уровне среднего общего образования: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Выпускник на базовом уровне научится: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понимать значение географии как науки и объяснять ее роль в решении проблем человечества;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 xml:space="preserve">*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FA090C">
        <w:rPr>
          <w:sz w:val="24"/>
          <w:szCs w:val="24"/>
        </w:rPr>
        <w:t>геоэкологических</w:t>
      </w:r>
      <w:proofErr w:type="spellEnd"/>
      <w:r w:rsidRPr="00FA090C">
        <w:rPr>
          <w:sz w:val="24"/>
          <w:szCs w:val="24"/>
        </w:rPr>
        <w:t xml:space="preserve"> процессов и явлений;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сравнивать географические объекты между собой по заданным критериям;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раскрывать причинно-следственные связи природно-хозяйственных явлений и процессов;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выделять и объяснять существенные признаки географических объектов и явлений;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и объяснять географические аспекты различных текущих событий и ситуаций;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 xml:space="preserve">* описывать изменения </w:t>
      </w:r>
      <w:proofErr w:type="spellStart"/>
      <w:r w:rsidRPr="00FA090C">
        <w:rPr>
          <w:sz w:val="24"/>
          <w:szCs w:val="24"/>
        </w:rPr>
        <w:t>геосистем</w:t>
      </w:r>
      <w:proofErr w:type="spellEnd"/>
      <w:r w:rsidRPr="00FA090C">
        <w:rPr>
          <w:sz w:val="24"/>
          <w:szCs w:val="24"/>
        </w:rPr>
        <w:t xml:space="preserve"> в результате природных и антропогенных воздействий;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решать задачи по определению состояния окружающей среды, ее пригодности для жизни человека;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демографическую ситуацию, процессы урбанизации, миграции в странах и регионах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объяснять состав, структуру и закономерности размещения населения мира, регионов, стран и их частей;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характеризовать географию рынка труда;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рассчитывать численность населения с учетом естественного движения и миграции населения стран, регионов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анализировать факторы и объяснять закономерности размещения отраслей хозяйства отдельных стран и регионов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характеризовать отраслевую структуру хозяйства отдельных стран и регионов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приводить примеры, объясняющие географическое разделение труда;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 xml:space="preserve">* оценивать </w:t>
      </w:r>
      <w:proofErr w:type="spellStart"/>
      <w:r w:rsidRPr="00FA090C">
        <w:rPr>
          <w:sz w:val="24"/>
          <w:szCs w:val="24"/>
        </w:rPr>
        <w:t>ресурсообеспеченность</w:t>
      </w:r>
      <w:proofErr w:type="spellEnd"/>
      <w:r w:rsidRPr="00FA090C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место отдельных стран и регионов в мировом хозяйстве;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роль России в мировом хозяйстве, системе международных финансово-экономических и политических отношений;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объяснять влияние глобальных проблем человечества на жизнь населения и развитие мирового хозяйства.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Выпускник на базовом уровне получит возможность научиться: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составлять географические описания населения, хозяйства и экологической обстановки отдельных стран и регионов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делать прогнозы развития географических систем и комплексов в результате изменения их компонентов;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выделять наиболее важные экологические, социально-экономические проблемы;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давать научное объяснение процессам, явлениям, закономерностям, протекающим в географической оболочке;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lastRenderedPageBreak/>
        <w:t>* понимать и характеризовать причины возникновения процессов и явлений, влияющих на безопасность окружающей среды;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раскрывать сущность интеграционных процессов в мировом сообществе;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прогнозировать и оценивать изменения политической карты мира под влиянием международных отношений;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социально-экономические последствия изменения современной политической карты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 xml:space="preserve">* оценивать геополитические риски, вызванные социально-экономическими и </w:t>
      </w:r>
      <w:proofErr w:type="spellStart"/>
      <w:r w:rsidRPr="00FA090C">
        <w:rPr>
          <w:sz w:val="24"/>
          <w:szCs w:val="24"/>
        </w:rPr>
        <w:t>геоэкологическими</w:t>
      </w:r>
      <w:proofErr w:type="spellEnd"/>
      <w:r w:rsidRPr="00FA090C">
        <w:rPr>
          <w:sz w:val="24"/>
          <w:szCs w:val="24"/>
        </w:rPr>
        <w:t xml:space="preserve"> процессами, происходящими в мире;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изменение отраслевой структуры отдельных стран и регионов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влияние отдельных стран и регионов на мировое хозяйство;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анализировать региональную политику отдельных стран и регионов;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анализировать основные направления международных исследований малоизученных территорий;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давать оценку международной деятельности, направленной на решение глобальных проблем человечества.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Выпускник на углубленном уровне научится: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определять роль современного комплекса географических наук в решении современных научных и практических задач;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использовать геоинформационные системы для получения, хранения и обработки информации;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составлять комплексные географические характеристики природно-хозяйственных систем;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 xml:space="preserve">* создавать простейшие модели природных, социально-экономических и </w:t>
      </w:r>
      <w:proofErr w:type="spellStart"/>
      <w:r w:rsidRPr="00FA090C">
        <w:rPr>
          <w:sz w:val="24"/>
          <w:szCs w:val="24"/>
        </w:rPr>
        <w:t>геоэкологических</w:t>
      </w:r>
      <w:proofErr w:type="spellEnd"/>
      <w:r w:rsidRPr="00FA090C">
        <w:rPr>
          <w:sz w:val="24"/>
          <w:szCs w:val="24"/>
        </w:rPr>
        <w:t xml:space="preserve"> объектов, явлений и процессов;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 xml:space="preserve">* прогнозировать изменения </w:t>
      </w:r>
      <w:proofErr w:type="spellStart"/>
      <w:r w:rsidRPr="00FA090C">
        <w:rPr>
          <w:sz w:val="24"/>
          <w:szCs w:val="24"/>
        </w:rPr>
        <w:t>геосистем</w:t>
      </w:r>
      <w:proofErr w:type="spellEnd"/>
      <w:r w:rsidRPr="00FA090C">
        <w:rPr>
          <w:sz w:val="24"/>
          <w:szCs w:val="24"/>
        </w:rPr>
        <w:t xml:space="preserve"> под влиянием природных и антропогенных факторов;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прогнозировать изменение численности и структуры населения мира и отдельных регионов;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анализировать рынок труда, прогнозировать развитие рынка труда на основе динамики его изменений;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вклад отдельных регионов в мировое хозяйство;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давать оценку международной деятельности, направленной на решение глобальных проблем человечества.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lastRenderedPageBreak/>
        <w:t>Выпускник на углубленном уровне получит возможность научиться: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выявлять и оценивать географические аспекты устойчивого развития территории, региона, страны;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FA090C" w:rsidRPr="00FA090C" w:rsidRDefault="00FA090C" w:rsidP="00F42C71">
      <w:pPr>
        <w:pStyle w:val="a"/>
        <w:spacing w:line="240" w:lineRule="auto"/>
        <w:rPr>
          <w:sz w:val="24"/>
          <w:szCs w:val="24"/>
        </w:rPr>
      </w:pPr>
      <w:r w:rsidRPr="00FA090C">
        <w:rPr>
          <w:sz w:val="24"/>
          <w:szCs w:val="24"/>
        </w:rPr>
        <w:t>* моделировать и проектировать территориальные взаимодействия различных географических явлений и процессов.</w:t>
      </w:r>
    </w:p>
    <w:p w:rsidR="00EB05F6" w:rsidRPr="00EB05F6" w:rsidRDefault="00EB05F6" w:rsidP="00EB05F6">
      <w:pPr>
        <w:spacing w:after="0" w:line="20" w:lineRule="atLeast"/>
        <w:rPr>
          <w:sz w:val="16"/>
          <w:szCs w:val="16"/>
          <w:lang w:eastAsia="ru-RU"/>
        </w:rPr>
      </w:pPr>
    </w:p>
    <w:p w:rsidR="00BE3477" w:rsidRDefault="00376456" w:rsidP="00280215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  <w:r w:rsidRPr="00376456">
        <w:rPr>
          <w:b/>
          <w:bCs/>
          <w:color w:val="000000"/>
        </w:rPr>
        <w:t xml:space="preserve">Содержание </w:t>
      </w:r>
      <w:r w:rsidR="00BE3477">
        <w:rPr>
          <w:b/>
          <w:bCs/>
          <w:color w:val="000000"/>
        </w:rPr>
        <w:t xml:space="preserve">и тематическое планирование </w:t>
      </w:r>
      <w:r w:rsidRPr="00376456">
        <w:rPr>
          <w:b/>
          <w:bCs/>
          <w:color w:val="000000"/>
        </w:rPr>
        <w:t xml:space="preserve">курса </w:t>
      </w:r>
    </w:p>
    <w:tbl>
      <w:tblPr>
        <w:tblW w:w="1049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095"/>
        <w:gridCol w:w="1134"/>
        <w:gridCol w:w="1134"/>
      </w:tblGrid>
      <w:tr w:rsidR="00BE3477" w:rsidRPr="00E6011F" w:rsidTr="00C5262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6011F" w:rsidRDefault="00BE3477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E3477" w:rsidRPr="00E6011F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6011F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BE3477" w:rsidRPr="00E6011F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занятий</w:t>
            </w:r>
          </w:p>
        </w:tc>
      </w:tr>
      <w:tr w:rsidR="00BE3477" w:rsidRPr="003B3502" w:rsidTr="00C5262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477" w:rsidRPr="003B3502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477" w:rsidRPr="003B3502" w:rsidRDefault="00BE3477" w:rsidP="00DE1E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3B3502" w:rsidRDefault="00BE3477" w:rsidP="00BE3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3B3502" w:rsidRDefault="00BE3477" w:rsidP="00BE3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E3477" w:rsidRPr="00E6011F" w:rsidTr="00C5262A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62A" w:rsidRDefault="00BE3477" w:rsidP="00C5262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427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C5262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Понятие «</w:t>
            </w:r>
            <w:proofErr w:type="spellStart"/>
            <w:r w:rsidR="00C5262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индивидуа</w:t>
            </w:r>
            <w:r w:rsidR="00C5262A" w:rsidRPr="00C5262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ль</w:t>
            </w:r>
            <w:proofErr w:type="spellEnd"/>
            <w:r w:rsidR="00C5262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C5262A" w:rsidRPr="00C5262A" w:rsidRDefault="00C5262A" w:rsidP="00C5262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4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-</w:t>
            </w:r>
            <w:proofErr w:type="spellStart"/>
            <w:r w:rsidRPr="00C5262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ный</w:t>
            </w:r>
            <w:proofErr w:type="spellEnd"/>
            <w:r w:rsidRPr="00C5262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проект», проектная деятельность, проектная </w:t>
            </w:r>
          </w:p>
          <w:p w:rsidR="00C5262A" w:rsidRDefault="00C5262A" w:rsidP="00C5262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</w:t>
            </w:r>
            <w:r w:rsidRPr="00C5262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ультура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="00BE3477"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proofErr w:type="gramStart"/>
            <w:r w:rsidR="00BE3477"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BE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E3477"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="00BE3477"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проектной </w:t>
            </w:r>
            <w:r w:rsidR="00BE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BE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исследова-тельской</w:t>
            </w:r>
            <w:proofErr w:type="spellEnd"/>
          </w:p>
          <w:p w:rsidR="00BE3477" w:rsidRDefault="00BE3477" w:rsidP="00C5262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CC217F" w:rsidRPr="00E6011F" w:rsidRDefault="00B76F09" w:rsidP="002C02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 w:rsidR="00CC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6011F" w:rsidRDefault="00BE3477" w:rsidP="00B068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Особенности проектной </w:t>
            </w:r>
            <w:r w:rsidR="00A2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требования к исследованию. Виды </w:t>
            </w:r>
            <w:proofErr w:type="gramStart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технологические подходы. Особенности </w:t>
            </w:r>
            <w:proofErr w:type="spellStart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BE3477" w:rsidRDefault="00BE34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B3502" w:rsidRPr="00E6011F" w:rsidTr="00C5262A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6011F" w:rsidRDefault="003B3502" w:rsidP="003B35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Style w:val="FontStyle59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B76F09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</w:tc>
      </w:tr>
      <w:tr w:rsidR="003B3502" w:rsidRPr="00E6011F" w:rsidTr="00C5262A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Default="003B3502" w:rsidP="002C02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учебным исследованием</w:t>
            </w:r>
          </w:p>
          <w:p w:rsidR="00CC217F" w:rsidRPr="00E6011F" w:rsidRDefault="00CC217F" w:rsidP="007B47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6011F" w:rsidRDefault="003B3502" w:rsidP="00BA49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Этапы работы над проектом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/иссл</w:t>
            </w:r>
            <w:r w:rsidR="00BA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Методы исследования. Технология составления плана работы. Определение цели, задач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методов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Выбор темы </w:t>
            </w:r>
            <w:proofErr w:type="gramStart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Определение целей, задач исследования, выдвижение гипотез, определение предмета и </w:t>
            </w:r>
            <w:r w:rsidR="00DE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B3502" w:rsidRPr="00E6011F" w:rsidTr="00C5262A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B0683B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 w:rsidRPr="00B06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:rsidR="003B3502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 w:rsidRPr="00B06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3B3502" w:rsidRPr="00E6011F" w:rsidRDefault="003B3502" w:rsidP="003B35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8032A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  <w:p w:rsidR="003B3502" w:rsidRPr="00BE3477" w:rsidRDefault="003B3502" w:rsidP="00DE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502" w:rsidRPr="00E6011F" w:rsidTr="00C5262A">
        <w:trPr>
          <w:trHeight w:val="40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Алгоритм работы с литературой и с ресурсами Интернета</w:t>
            </w:r>
          </w:p>
          <w:p w:rsidR="00CC217F" w:rsidRPr="00E6011F" w:rsidRDefault="00CC217F" w:rsidP="007B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AC6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</w:t>
            </w:r>
            <w:proofErr w:type="spellStart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3B3502" w:rsidRPr="00E6011F" w:rsidTr="00C5262A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6011F" w:rsidRDefault="003B3502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B0683B" w:rsidRDefault="003B3502" w:rsidP="003B350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B068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каталогами и поисковыми системами</w:t>
            </w:r>
          </w:p>
          <w:p w:rsidR="003B3502" w:rsidRPr="00F42C71" w:rsidRDefault="003B3502" w:rsidP="00E06C1A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  <w:r w:rsidRPr="00B068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материалов по теме </w:t>
            </w:r>
            <w:r w:rsidR="00E0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AC6FB1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BE3477" w:rsidRDefault="003B350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DE1E2C" w:rsidRPr="00E6011F" w:rsidTr="00C5262A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E2C" w:rsidRDefault="00DE1E2C" w:rsidP="00E06C1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Индивидуальное проектирование</w:t>
            </w:r>
          </w:p>
          <w:p w:rsidR="00CC217F" w:rsidRPr="00E6011F" w:rsidRDefault="00CC217F" w:rsidP="007B479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A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E2C" w:rsidRPr="00DE1E2C" w:rsidRDefault="00DE1E2C" w:rsidP="00DE1E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2C">
              <w:rPr>
                <w:rStyle w:val="FontStyle59"/>
                <w:sz w:val="24"/>
                <w:szCs w:val="24"/>
              </w:rPr>
              <w:t xml:space="preserve">Помощь и коррекция в определении темы, целей, задач, гипотезы, предмета и объекта исследования </w:t>
            </w:r>
            <w:proofErr w:type="spellStart"/>
            <w:proofErr w:type="gramStart"/>
            <w:r w:rsidRPr="00DE1E2C">
              <w:rPr>
                <w:rStyle w:val="FontStyle59"/>
                <w:sz w:val="24"/>
                <w:szCs w:val="24"/>
              </w:rPr>
              <w:t>исследования</w:t>
            </w:r>
            <w:proofErr w:type="spellEnd"/>
            <w:proofErr w:type="gramEnd"/>
            <w:r w:rsidRPr="00DE1E2C">
              <w:rPr>
                <w:rStyle w:val="FontStyle59"/>
                <w:sz w:val="24"/>
                <w:szCs w:val="24"/>
              </w:rPr>
              <w:t xml:space="preserve">. </w:t>
            </w:r>
            <w:r>
              <w:rPr>
                <w:rStyle w:val="FontStyle59"/>
                <w:sz w:val="24"/>
                <w:szCs w:val="24"/>
              </w:rPr>
              <w:t>Коррекция плана работы и списка информационных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BE3477" w:rsidRDefault="00DE1E2C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BE3477" w:rsidRDefault="00DE1E2C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DE1E2C" w:rsidRPr="00E6011F" w:rsidTr="00C5262A"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E6011F" w:rsidRDefault="00DE1E2C" w:rsidP="00E06C1A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DE1E2C" w:rsidRDefault="00DE1E2C" w:rsidP="00DE1E2C">
            <w:pPr>
              <w:spacing w:after="0" w:line="0" w:lineRule="atLeast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Default="002A2F77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Default="00DE1E2C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2F0F96" w:rsidRPr="00E6011F" w:rsidTr="00C5262A"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3C17" w:rsidRDefault="00CF3C17" w:rsidP="00CF3C17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2F0F96" w:rsidRDefault="002F0F96" w:rsidP="00CF3C17">
            <w:pPr>
              <w:spacing w:after="0" w:line="0" w:lineRule="atLeast"/>
              <w:ind w:right="-116"/>
              <w:rPr>
                <w:rStyle w:val="FontStyle59"/>
                <w:b/>
                <w:sz w:val="24"/>
                <w:szCs w:val="24"/>
              </w:rPr>
            </w:pPr>
            <w:r w:rsidRPr="00CF3C17">
              <w:rPr>
                <w:rStyle w:val="FontStyle59"/>
                <w:b/>
                <w:sz w:val="24"/>
                <w:szCs w:val="24"/>
              </w:rPr>
              <w:t>Сбор и систематизация полученной информации</w:t>
            </w:r>
          </w:p>
          <w:p w:rsidR="00CC217F" w:rsidRPr="00CF3C17" w:rsidRDefault="00CC217F" w:rsidP="005F00AB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59"/>
                <w:b/>
                <w:sz w:val="24"/>
                <w:szCs w:val="24"/>
              </w:rPr>
              <w:t>(</w:t>
            </w:r>
            <w:r w:rsidR="005F00AB">
              <w:rPr>
                <w:rStyle w:val="FontStyle59"/>
                <w:b/>
                <w:sz w:val="24"/>
                <w:szCs w:val="24"/>
              </w:rPr>
              <w:t>4</w:t>
            </w:r>
            <w:r>
              <w:rPr>
                <w:rStyle w:val="FontStyle59"/>
                <w:b/>
                <w:sz w:val="24"/>
                <w:szCs w:val="24"/>
              </w:rPr>
              <w:t>ч.)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F96" w:rsidRPr="00DE1E2C" w:rsidRDefault="002F0F96" w:rsidP="00CF3C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E2C">
              <w:rPr>
                <w:rStyle w:val="FontStyle59"/>
                <w:sz w:val="24"/>
                <w:szCs w:val="24"/>
              </w:rPr>
              <w:t>Оказание помощи в фиксации результатов теоретического или экспериментального исследования</w:t>
            </w:r>
            <w:r w:rsidR="00CF3C17">
              <w:rPr>
                <w:rStyle w:val="FontStyle59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BE3477" w:rsidRDefault="007B479A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BE3477" w:rsidRDefault="002F0F96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2F0F96" w:rsidRPr="00E6011F" w:rsidTr="00C5262A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F96" w:rsidRPr="00E6011F" w:rsidRDefault="002F0F96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DD3" w:rsidRDefault="00C5262A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6 </w:t>
            </w:r>
            <w:r w:rsidR="00CF3C17"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:rsidR="002F0F96" w:rsidRDefault="002F0F96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актуальности темы и целевой аудитории</w:t>
            </w:r>
          </w:p>
          <w:p w:rsidR="002F0F96" w:rsidRDefault="00C5262A" w:rsidP="002235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 w:rsidR="002F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</w:t>
            </w:r>
            <w:proofErr w:type="spellStart"/>
            <w:proofErr w:type="gramStart"/>
            <w:r w:rsidR="002F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положитель-ных</w:t>
            </w:r>
            <w:proofErr w:type="spellEnd"/>
            <w:proofErr w:type="gramEnd"/>
            <w:r w:rsidR="002F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эффектов от реализации проекта/исследования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0F96" w:rsidRPr="00A841B4" w:rsidRDefault="002F0F96" w:rsidP="002235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рисков при реализации проекта/исследования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0F96" w:rsidRPr="00BE3477" w:rsidRDefault="005F00AB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BE3477" w:rsidRDefault="002F0F96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22354D" w:rsidRPr="00E6011F" w:rsidTr="00C5262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22354D" w:rsidRDefault="0022354D" w:rsidP="0022354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</w:p>
          <w:p w:rsidR="0022354D" w:rsidRDefault="0022354D" w:rsidP="0022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  <w:p w:rsidR="00CC217F" w:rsidRPr="0022354D" w:rsidRDefault="00CC217F" w:rsidP="00BB6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B6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54D" w:rsidRDefault="0022354D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Default="00BB6930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6011F" w:rsidRDefault="0022354D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2354D" w:rsidRPr="00E6011F" w:rsidTr="00C5262A">
        <w:trPr>
          <w:trHeight w:val="1932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54D" w:rsidRPr="00E6011F" w:rsidRDefault="0022354D" w:rsidP="00DE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54D" w:rsidRDefault="0022354D" w:rsidP="0022354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C52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полученного материала в соответствии с целями и </w:t>
            </w:r>
            <w:proofErr w:type="spellStart"/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  <w:proofErr w:type="gramStart"/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и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 виде таблиц, диаграмм, схем и т.п. </w:t>
            </w:r>
          </w:p>
          <w:p w:rsidR="0022354D" w:rsidRPr="0022354D" w:rsidRDefault="0022354D" w:rsidP="00C5262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C52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результатов </w:t>
            </w:r>
            <w:proofErr w:type="spellStart"/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BE3477" w:rsidRDefault="00BB6930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BE3477" w:rsidRDefault="0022354D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16085" w:rsidRPr="00E6011F" w:rsidTr="00C5262A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2C02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16085" w:rsidRDefault="00216085" w:rsidP="002C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  <w:p w:rsidR="00CC217F" w:rsidRPr="0022354D" w:rsidRDefault="00CC217F" w:rsidP="00D4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D41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21608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 </w:t>
            </w: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проектного продукта. 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способов оформления конечных результатов индивидуального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исследования</w:t>
            </w:r>
            <w:proofErr w:type="gramEnd"/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CC217F" w:rsidP="002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216085" w:rsidP="002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16085" w:rsidRPr="00E6011F" w:rsidTr="00C5262A"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2C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50324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научным стилем. Написание текста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/проектной</w:t>
            </w:r>
            <w:r w:rsidRPr="0022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соответствии с целями и задачами исследования, планом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D41442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6011F" w:rsidRDefault="00216085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16085" w:rsidRPr="00E6011F" w:rsidTr="00C5262A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16085" w:rsidRDefault="00216085" w:rsidP="00BA490D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:rsidR="00216085" w:rsidRDefault="00216085" w:rsidP="00BA490D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/исследовательской работы</w:t>
            </w:r>
          </w:p>
          <w:p w:rsidR="00CC217F" w:rsidRPr="0022354D" w:rsidRDefault="00CC217F" w:rsidP="00FD1DD3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D41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6011F" w:rsidRDefault="00216085" w:rsidP="005445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D4144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16085" w:rsidRPr="00E6011F" w:rsidTr="00C5262A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Default="00216085" w:rsidP="00A841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защите. 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ованная</w:t>
            </w: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D4144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216085" w:rsidRPr="00E6011F" w:rsidTr="00C5262A"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16085" w:rsidRPr="0022354D" w:rsidRDefault="00216085" w:rsidP="00544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4561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56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/исследования </w:t>
            </w:r>
            <w:r w:rsidRPr="0054456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(примерному):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1. Тема и краткое описание сути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/исследования</w:t>
            </w: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2. Актуальность.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3. Положительные эффекты от реализации, которые получат как сам автор, так и другие люди.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216085" w:rsidRPr="00544561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5. Ход реализации.</w:t>
            </w:r>
          </w:p>
          <w:p w:rsidR="00216085" w:rsidRPr="00BA490D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6. Риски реализации проекта и сложности, которые </w:t>
            </w:r>
            <w:proofErr w:type="gramStart"/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>обучающемуся</w:t>
            </w:r>
            <w:proofErr w:type="gramEnd"/>
            <w:r w:rsidRPr="00544561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</w:rPr>
              <w:t xml:space="preserve"> удалось преодолеть в ходе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E3477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17F" w:rsidRPr="00BE3477" w:rsidRDefault="00CC217F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16085" w:rsidRPr="00E6011F" w:rsidTr="00C526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22354D" w:rsidRDefault="00216085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23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16085" w:rsidRPr="0022354D" w:rsidRDefault="00216085" w:rsidP="00BA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="00FA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CC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BA490D" w:rsidRDefault="00216085" w:rsidP="00BA4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D">
              <w:rPr>
                <w:rStyle w:val="FontStyle59"/>
                <w:sz w:val="24"/>
                <w:szCs w:val="24"/>
              </w:rPr>
              <w:t>Организация рефлексии</w:t>
            </w:r>
            <w:r w:rsidRPr="00BA490D">
              <w:rPr>
                <w:rFonts w:ascii="Times New Roman" w:eastAsia="Calibri" w:hAnsi="Times New Roman" w:cs="Times New Roman"/>
                <w:sz w:val="24"/>
                <w:szCs w:val="24"/>
              </w:rPr>
              <w:t>. Подведение итогов, анализ результа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Default="00FA090C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BA490D" w:rsidRDefault="00216085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5D5144" w:rsidRPr="00E6011F" w:rsidTr="00C526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22354D" w:rsidRDefault="005D5144" w:rsidP="00BA490D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FD1DD3" w:rsidRDefault="005D5144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FD1DD3">
              <w:rPr>
                <w:rStyle w:val="FontStyle59"/>
                <w:b/>
                <w:sz w:val="24"/>
                <w:szCs w:val="24"/>
              </w:rPr>
              <w:t xml:space="preserve">- аудиторные часы: </w:t>
            </w:r>
          </w:p>
          <w:p w:rsidR="005D5144" w:rsidRPr="005D5144" w:rsidRDefault="005D5144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5D5144">
              <w:rPr>
                <w:rStyle w:val="FontStyle59"/>
                <w:b/>
                <w:sz w:val="24"/>
                <w:szCs w:val="24"/>
              </w:rPr>
              <w:t xml:space="preserve">-самостоятельная работа: </w:t>
            </w:r>
          </w:p>
          <w:p w:rsidR="005D5144" w:rsidRPr="00BA490D" w:rsidRDefault="005D5144" w:rsidP="005D5144">
            <w:pPr>
              <w:spacing w:after="0" w:line="240" w:lineRule="auto"/>
              <w:ind w:left="309"/>
              <w:jc w:val="both"/>
              <w:rPr>
                <w:rStyle w:val="FontStyle59"/>
                <w:sz w:val="24"/>
                <w:szCs w:val="24"/>
              </w:rPr>
            </w:pPr>
            <w:r w:rsidRPr="00FD1DD3">
              <w:rPr>
                <w:rStyle w:val="FontStyle59"/>
                <w:b/>
                <w:sz w:val="24"/>
                <w:szCs w:val="24"/>
              </w:rPr>
              <w:t xml:space="preserve">- </w:t>
            </w:r>
            <w:r>
              <w:rPr>
                <w:rStyle w:val="FontStyle59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44" w:rsidRPr="005D5144" w:rsidRDefault="00610DB2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5D5144" w:rsidRPr="005D5144" w:rsidRDefault="00113650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10D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5D5144" w:rsidRDefault="00113650" w:rsidP="00B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5D5144" w:rsidRDefault="005D5144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EB05F6" w:rsidRPr="00EB05F6" w:rsidRDefault="00EB05F6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24"/>
          <w:szCs w:val="24"/>
        </w:rPr>
      </w:pPr>
      <w:r w:rsidRPr="00EB05F6">
        <w:rPr>
          <w:rStyle w:val="FontStyle72"/>
          <w:b/>
          <w:sz w:val="24"/>
          <w:szCs w:val="24"/>
        </w:rPr>
        <w:t>Учебно-тематическое планирование</w:t>
      </w: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1701"/>
      </w:tblGrid>
      <w:tr w:rsidR="00A22506" w:rsidRPr="00E6011F" w:rsidTr="00EB05F6"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EB05F6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E6011F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22506" w:rsidRPr="00E6011F" w:rsidTr="00EB05F6">
        <w:tc>
          <w:tcPr>
            <w:tcW w:w="6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E6011F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2506" w:rsidRPr="00F229F0" w:rsidRDefault="00A22506" w:rsidP="0050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F229F0" w:rsidRDefault="00A22506" w:rsidP="0050324C">
            <w:pPr>
              <w:spacing w:after="0" w:line="240" w:lineRule="auto"/>
              <w:ind w:left="-116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2506" w:rsidRPr="00F229F0" w:rsidRDefault="005D5144" w:rsidP="005D514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EB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2506" w:rsidRPr="00F2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A22506" w:rsidRPr="00F2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A22506" w:rsidRPr="00E6011F" w:rsidTr="00216085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F229F0" w:rsidRDefault="00A22506" w:rsidP="0050324C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Основные понятия  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исследова</w:t>
            </w: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тельской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216085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работы над проектом, учебным исследованием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0" w:lineRule="atLeast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22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 работы с литературой и ресурсами Интернета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A841B4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84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5032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841B4">
              <w:rPr>
                <w:rStyle w:val="FontStyle59"/>
                <w:sz w:val="24"/>
                <w:szCs w:val="24"/>
              </w:rPr>
              <w:t>Сбор и систематизация полученной информации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50324C" w:rsidRDefault="002A2862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FD1DD3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A841B4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50324C" w:rsidRDefault="002A2862" w:rsidP="0021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503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50324C" w:rsidRDefault="002A2862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CC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E6011F" w:rsidRDefault="00A22506" w:rsidP="0050324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Pr="00F229F0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A841B4" w:rsidRDefault="00A22506" w:rsidP="0050324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84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A22506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2506" w:rsidRPr="00E6011F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Pr="00A841B4" w:rsidRDefault="00A22506" w:rsidP="0050324C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2A2862" w:rsidP="0050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506" w:rsidRDefault="00A22506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06" w:rsidRDefault="00FD1DD3" w:rsidP="00FD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22506" w:rsidRDefault="00A22506" w:rsidP="00A22506">
      <w:pPr>
        <w:pStyle w:val="a5"/>
        <w:spacing w:before="0" w:beforeAutospacing="0" w:after="0" w:afterAutospacing="0" w:line="20" w:lineRule="atLeast"/>
        <w:ind w:left="180"/>
        <w:jc w:val="both"/>
        <w:rPr>
          <w:b/>
          <w:bCs/>
          <w:color w:val="000000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155690" w:rsidRDefault="00155690" w:rsidP="00155690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155690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96">
        <w:rPr>
          <w:rFonts w:ascii="Times New Roman" w:hAnsi="Times New Roman" w:cs="Times New Roman"/>
          <w:b/>
          <w:sz w:val="24"/>
          <w:szCs w:val="24"/>
        </w:rPr>
        <w:t>Информационное обеспечение для учащихся и учителе</w:t>
      </w:r>
      <w:proofErr w:type="gramStart"/>
      <w:r w:rsidRPr="008B3096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AB1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096">
        <w:rPr>
          <w:rFonts w:ascii="Times New Roman" w:hAnsi="Times New Roman" w:cs="Times New Roman"/>
          <w:b/>
          <w:sz w:val="24"/>
          <w:szCs w:val="24"/>
        </w:rPr>
        <w:t>тьютеров</w:t>
      </w:r>
      <w:proofErr w:type="spellEnd"/>
      <w:r w:rsidRPr="008B3096">
        <w:rPr>
          <w:rFonts w:ascii="Times New Roman" w:hAnsi="Times New Roman" w:cs="Times New Roman"/>
          <w:b/>
          <w:sz w:val="24"/>
          <w:szCs w:val="24"/>
        </w:rPr>
        <w:t>:</w:t>
      </w:r>
    </w:p>
    <w:p w:rsidR="00155690" w:rsidRPr="008B3096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90" w:rsidRDefault="007266AC" w:rsidP="00155690">
      <w:pPr>
        <w:pStyle w:val="a8"/>
        <w:numPr>
          <w:ilvl w:val="0"/>
          <w:numId w:val="42"/>
        </w:numPr>
        <w:shd w:val="clear" w:color="auto" w:fill="FFFFFF"/>
        <w:spacing w:after="0" w:line="2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155690" w:rsidRPr="008B3096">
          <w:rPr>
            <w:rFonts w:ascii="Times New Roman" w:eastAsia="Times New Roman" w:hAnsi="Times New Roman" w:cs="Times New Roman"/>
            <w:sz w:val="24"/>
            <w:szCs w:val="24"/>
          </w:rPr>
          <w:t>sh9jarcevo.edusite.ru</w:t>
        </w:r>
      </w:hyperlink>
      <w:r w:rsidR="00155690">
        <w:rPr>
          <w:rFonts w:ascii="Times New Roman" w:eastAsia="Times New Roman" w:hAnsi="Times New Roman" w:cs="Times New Roman"/>
          <w:sz w:val="24"/>
          <w:szCs w:val="24"/>
        </w:rPr>
        <w:t xml:space="preserve"> (Раздел «Образование», подраздел «</w:t>
      </w:r>
      <w:proofErr w:type="gramStart"/>
      <w:r w:rsidR="00155690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155690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155690" w:rsidRDefault="00155690" w:rsidP="0015569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55690" w:rsidRDefault="00155690" w:rsidP="0015569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96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для учител</w:t>
      </w:r>
      <w:proofErr w:type="gramStart"/>
      <w:r w:rsidRPr="008B3096">
        <w:rPr>
          <w:rFonts w:ascii="Times New Roman" w:eastAsia="Times New Roman" w:hAnsi="Times New Roman" w:cs="Times New Roman"/>
          <w:b/>
          <w:sz w:val="24"/>
          <w:szCs w:val="24"/>
        </w:rPr>
        <w:t>я-</w:t>
      </w:r>
      <w:proofErr w:type="gramEnd"/>
      <w:r w:rsidR="00AB1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096">
        <w:rPr>
          <w:rFonts w:ascii="Times New Roman" w:eastAsia="Times New Roman" w:hAnsi="Times New Roman" w:cs="Times New Roman"/>
          <w:b/>
          <w:sz w:val="24"/>
          <w:szCs w:val="24"/>
        </w:rPr>
        <w:t>тьютера</w:t>
      </w:r>
      <w:proofErr w:type="spellEnd"/>
      <w:r w:rsidRPr="008B30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5690" w:rsidRPr="008B3096" w:rsidRDefault="00155690" w:rsidP="0015569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690" w:rsidRPr="008B3096" w:rsidRDefault="00155690" w:rsidP="00155690">
      <w:pPr>
        <w:pStyle w:val="a8"/>
        <w:numPr>
          <w:ilvl w:val="0"/>
          <w:numId w:val="43"/>
        </w:num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в основной и средней школе: от действия к мысли.// Система заданий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ред.А.Г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2011, с.159</w:t>
      </w: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7266AC" w:rsidRPr="007266AC" w:rsidRDefault="007266AC" w:rsidP="0072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тем </w:t>
      </w:r>
      <w:proofErr w:type="spellStart"/>
      <w:r w:rsidRPr="0072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2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проектов для учащихся 10-11 классов по географии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388"/>
        <w:gridCol w:w="2835"/>
        <w:gridCol w:w="1134"/>
        <w:gridCol w:w="4087"/>
      </w:tblGrid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55480a28868b837897ed095a66ab6bd44fcd6b4"/>
            <w:bookmarkStart w:id="1" w:name="1"/>
            <w:bookmarkEnd w:id="0"/>
            <w:bookmarkEnd w:id="1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продукт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комплекта интерактивных карт  Мира».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«Атлас: карты Мира»- электронное учебное пособие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 коллективный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«Политическая карта – это явление историческое»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социальный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«Карликовые государства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справочник «Страны-карлики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Реферативно-</w:t>
            </w:r>
          </w:p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«Политическая карта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Ментальные 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«Страны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Ментальные карты стран Мира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опорных сигналов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творческий  проект (образы стран Мира в представлении учащихся).</w:t>
            </w:r>
          </w:p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Данный проект целесообразно реализовывать на первых</w:t>
            </w:r>
          </w:p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изучению </w:t>
            </w:r>
          </w:p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географии Мира и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последних, с тем, чтобы</w:t>
            </w:r>
            <w:proofErr w:type="gramEnd"/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сравнить результаты.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«Непризнанные государства. Общие особенности и проблемы».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аналитический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Научно-исследовательский,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«Анализ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и регионов, прогнозирование основных направлений и проблем их экономического развития»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Индивидуальный, 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инновационный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«Лесные ресурсы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презентация;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 «Проблема сохранения лесов в Мире» - как на данную проблему смотрят  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кольник,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есничий,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редприниматель,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хотник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инновационный проект</w:t>
            </w:r>
          </w:p>
        </w:tc>
      </w:tr>
      <w:tr w:rsidR="007266AC" w:rsidRPr="007266AC" w:rsidTr="007266AC">
        <w:trPr>
          <w:trHeight w:val="11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 мест отдыха и туризма»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анализ картосхем, рекламный видеоролик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Практико-ориентированный,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парный проект</w:t>
            </w:r>
          </w:p>
        </w:tc>
      </w:tr>
      <w:tr w:rsidR="007266AC" w:rsidRPr="007266AC" w:rsidTr="007266AC">
        <w:trPr>
          <w:trHeight w:val="13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«Мировые религии»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Ментальные карты</w:t>
            </w:r>
          </w:p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Практико-ориентированный, групповой проект</w:t>
            </w:r>
          </w:p>
        </w:tc>
      </w:tr>
      <w:tr w:rsidR="007266AC" w:rsidRPr="007266AC" w:rsidTr="007266AC">
        <w:trPr>
          <w:trHeight w:val="16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«Городское и сельское население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Картосхема «Регионы мира с разным уровнем урбанизации»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проект</w:t>
            </w:r>
          </w:p>
        </w:tc>
      </w:tr>
      <w:tr w:rsidR="007266AC" w:rsidRPr="007266AC" w:rsidTr="007266AC">
        <w:trPr>
          <w:trHeight w:val="28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«Крупнейшие города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«Идеального и реального распределения городов» в трех странах по выбору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графического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на основе анализа численности населения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крупнейших городов Мира</w:t>
            </w:r>
          </w:p>
          <w:p w:rsid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«Проектирование города будущего»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города будущего</w:t>
            </w:r>
          </w:p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Индивидуальный, 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«Отраслевая и </w:t>
            </w: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территориальная структура промышленности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Схемы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Групповой, исследовательский </w:t>
            </w: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исследует свою отрасль промышленности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«Топливно-энергетический комплекс  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презентация, 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Малогрупповой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исследовательский проект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из групп необходимо провести исследование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одному из видов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энергетических ресурсов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«Альтернативная электроэнергетика»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карта «Альтернативная электроэнергетика»  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практико-ориентированный проект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ветровые, 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солнечные, приливные, геотермальные и др.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альтернативные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электростанции, обосновав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выбор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«Металлургия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карты «Размещение черной металлургии Мира», «Размещение цветной металлургии Мира»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практико-ориентированный проект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на карте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черной и цветной металлургии, обосновав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выбор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«Территориальная структура хозяйства Зарубежной Европы»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- опорный сигнал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экономико-</w:t>
            </w:r>
          </w:p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географическое обоснование размещения двух-трех </w:t>
            </w:r>
          </w:p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отраслей промышленности</w:t>
            </w:r>
          </w:p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из европейских стран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учащихся.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Индивидуальный, 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Европы в становлении и развитии современной цивилизации»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социальный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городам Европы»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туристического путешествия,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историко-географическое пособие-путеводитель по городам Европы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ориентированый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коллективный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Игра-презентация «Страны Зарубежной Европы»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Групповой, информационный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«Территориальная структура хозяйства Зарубежной Азии»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- опорный сигнал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экономико-</w:t>
            </w:r>
          </w:p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обоснование размещения двух-трех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отраслей хозяйства одной из азиатских стран по выбору учащихся.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«Азия – колыбель древних цивилизаций»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социальный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новых индустриальных стран Азии в мировом хозяйстве»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аналитический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исследовательский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городам Азии»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туристического путешествия,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историко-географическое пособие-путеводитель по городам Азии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ориентированый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коллективный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Игра-презентация «Страны Зарубежной Азии»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Групповой, информационный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«Япония», «Китай», «Индия»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Групповой, творческий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«Территориальная структура хозяйства стран Африки»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- опорный сигнал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экономико-</w:t>
            </w:r>
          </w:p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географическое обоснование размещения двух-трех 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отраслей хозяйства одной из африканских стран по выбору учащихся.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Индивидуальный, 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стран Африки в формировании этнического состава населения других регионов»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социальный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Африке»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опорных сигналов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проект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картографический</w:t>
            </w:r>
            <w:proofErr w:type="gramEnd"/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на основе 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художественного описания маршрута путешествия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романа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</w:t>
            </w:r>
            <w:proofErr w:type="spellEnd"/>
            <w:proofErr w:type="gram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«Пять недель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воздушном шаре»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 Африки на почтовых марках»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Альбом, 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Коллективный, творческий 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Игра-презентация «Страны Африки»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Групповой, информационный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«Территориальная структура хозяйства стран Северной Америки»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- опорный сигнал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</w:t>
            </w:r>
            <w:proofErr w:type="spellEnd"/>
          </w:p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-географическое обоснование размещения  отраслей 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хозяйства США и Канады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«Штаты и города США»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Индивидуальный, 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США»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творческий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маршрут путешествия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США вдоль параллели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40°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вдоль меридиана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100° 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з.д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«Территориальная структура хозяйства стран Латинской Америки»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- опорный сигнал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экономико-</w:t>
            </w:r>
          </w:p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географическое обоснование размещения двух-трех 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отраслей хозяйства одной из латиноамериканских стран по выбору учащихся.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Индивидуальный, </w:t>
            </w:r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городам Латинской Америки»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туристического путешествия,</w:t>
            </w:r>
          </w:p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историко-географическое пособие-путеводитель по городам Латинской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</w:t>
            </w: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ориентированый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коллективный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Игра-презентация «Страны Латинской Америки»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382B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Групповой, информационный</w:t>
            </w:r>
          </w:p>
          <w:p w:rsidR="007266AC" w:rsidRPr="007266AC" w:rsidRDefault="007266AC" w:rsidP="00382B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«Территориальная структура хозяйства Австралии»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- опорный сигнал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экономико-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обоснование размещения  отраслей специализации  Австралии.</w:t>
            </w:r>
          </w:p>
          <w:p w:rsidR="00382B6F" w:rsidRDefault="007266AC" w:rsidP="00382B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</w:t>
            </w:r>
          </w:p>
          <w:p w:rsidR="007266AC" w:rsidRPr="007266AC" w:rsidRDefault="007266AC" w:rsidP="00382B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«Австралия и Океания – роль стран региона в международных миграционных потоках»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социальный проект</w:t>
            </w:r>
          </w:p>
        </w:tc>
      </w:tr>
      <w:tr w:rsidR="007266AC" w:rsidRPr="007266AC" w:rsidTr="007266A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«Глобальные проблемы человечества»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Доклад, 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66AC" w:rsidRPr="007266AC" w:rsidRDefault="00382B6F" w:rsidP="0072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B6F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Малогрупповой</w:t>
            </w:r>
            <w:proofErr w:type="spellEnd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266AC" w:rsidRPr="007266AC" w:rsidRDefault="007266AC" w:rsidP="0072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из групп изучает </w:t>
            </w:r>
          </w:p>
          <w:p w:rsidR="00382B6F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одну из глобальных проблем современности по </w:t>
            </w:r>
            <w:proofErr w:type="gramStart"/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типовому</w:t>
            </w:r>
            <w:proofErr w:type="gramEnd"/>
          </w:p>
          <w:p w:rsidR="007266AC" w:rsidRPr="007266AC" w:rsidRDefault="007266AC" w:rsidP="007266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</w:t>
            </w:r>
          </w:p>
        </w:tc>
      </w:tr>
    </w:tbl>
    <w:p w:rsidR="005D5144" w:rsidRDefault="005D5144" w:rsidP="007266AC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5D5144" w:rsidRDefault="005D5144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382B6F" w:rsidRDefault="00382B6F" w:rsidP="00382B6F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  <w:bookmarkStart w:id="2" w:name="_GoBack"/>
      <w:bookmarkEnd w:id="2"/>
    </w:p>
    <w:p w:rsid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lastRenderedPageBreak/>
        <w:t>Приложение 1.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DAF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433DAF">
        <w:rPr>
          <w:rFonts w:ascii="Times New Roman" w:hAnsi="Times New Roman" w:cs="Times New Roman"/>
          <w:b/>
          <w:sz w:val="24"/>
          <w:szCs w:val="24"/>
        </w:rPr>
        <w:t xml:space="preserve"> К А Л А    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433DAF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433DAF">
        <w:rPr>
          <w:rFonts w:ascii="Times New Roman" w:hAnsi="Times New Roman" w:cs="Times New Roman"/>
          <w:b/>
          <w:sz w:val="24"/>
          <w:szCs w:val="24"/>
        </w:rPr>
        <w:t xml:space="preserve"> Е Н К И   </w:t>
      </w:r>
      <w:r w:rsidRPr="00433DAF">
        <w:rPr>
          <w:rFonts w:ascii="Times New Roman" w:hAnsi="Times New Roman" w:cs="Times New Roman"/>
          <w:b/>
          <w:caps/>
          <w:sz w:val="24"/>
          <w:szCs w:val="24"/>
        </w:rPr>
        <w:t xml:space="preserve">исследовательского    </w:t>
      </w:r>
      <w:r w:rsidRPr="00433DAF">
        <w:rPr>
          <w:rFonts w:ascii="Times New Roman" w:hAnsi="Times New Roman" w:cs="Times New Roman"/>
          <w:b/>
          <w:sz w:val="24"/>
          <w:szCs w:val="24"/>
        </w:rPr>
        <w:t>П Р О Е К Т А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4077"/>
        <w:gridCol w:w="5103"/>
        <w:gridCol w:w="851"/>
        <w:gridCol w:w="992"/>
      </w:tblGrid>
      <w:tr w:rsidR="00EB05F6" w:rsidRPr="00433DAF" w:rsidTr="005D5144">
        <w:tc>
          <w:tcPr>
            <w:tcW w:w="4077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851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proofErr w:type="gramStart"/>
            <w:r w:rsidRPr="00433DAF">
              <w:rPr>
                <w:sz w:val="24"/>
                <w:szCs w:val="24"/>
              </w:rPr>
              <w:t>Обоснована</w:t>
            </w:r>
            <w:proofErr w:type="gramEnd"/>
            <w:r w:rsidRPr="00433DAF">
              <w:rPr>
                <w:sz w:val="24"/>
                <w:szCs w:val="24"/>
              </w:rPr>
              <w:t>; аргументы целесообразны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Обоснована; целесообразна часть аргументов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</w:t>
            </w:r>
            <w:proofErr w:type="gramStart"/>
            <w:r w:rsidRPr="00433DAF">
              <w:rPr>
                <w:sz w:val="24"/>
                <w:szCs w:val="24"/>
              </w:rPr>
              <w:t>обоснована</w:t>
            </w:r>
            <w:proofErr w:type="gramEnd"/>
            <w:r w:rsidRPr="00433DAF">
              <w:rPr>
                <w:sz w:val="24"/>
                <w:szCs w:val="24"/>
              </w:rPr>
              <w:t>, аргументы отсутствуют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Конкретны,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Неконкретны или не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Целей  и задач нет или не соответствуют теме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целесообразна, обеспечивает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сомнительна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явно нецелесообразна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Использовано  недостаточное количество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Необоснованный подбор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не освещена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proofErr w:type="gramStart"/>
            <w:r w:rsidRPr="00433DAF">
              <w:rPr>
                <w:sz w:val="24"/>
                <w:szCs w:val="24"/>
              </w:rPr>
              <w:t>Доступны для самостоятельного выполнения</w:t>
            </w:r>
            <w:proofErr w:type="gramEnd"/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proofErr w:type="gramStart"/>
            <w:r w:rsidRPr="00433DAF">
              <w:rPr>
                <w:sz w:val="24"/>
                <w:szCs w:val="24"/>
              </w:rPr>
              <w:t>Выполнимы</w:t>
            </w:r>
            <w:proofErr w:type="gramEnd"/>
            <w:r w:rsidRPr="00433DAF">
              <w:rPr>
                <w:sz w:val="24"/>
                <w:szCs w:val="24"/>
              </w:rPr>
              <w:t xml:space="preserve"> под наблюдением специалиста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proofErr w:type="gramStart"/>
            <w:r w:rsidRPr="00433DAF">
              <w:rPr>
                <w:sz w:val="24"/>
                <w:szCs w:val="24"/>
              </w:rPr>
              <w:t>Выполнимы</w:t>
            </w:r>
            <w:proofErr w:type="gramEnd"/>
            <w:r w:rsidRPr="00433DAF">
              <w:rPr>
                <w:sz w:val="24"/>
                <w:szCs w:val="24"/>
              </w:rPr>
              <w:t xml:space="preserve"> только специалистом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частично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не логичен и не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Использованы все необходимые способы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Использована часть способов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Приводятся и обсуждаются разные позиции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Разные позиции приводятся без обсуждения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приводится и обсуждается одна позиция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Соответствуют, гипотеза оценивается автором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Соответствуют  частично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соответствуют, нет оценки гипотезы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14. Конкретность выводов и уровень обобщения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конкретны, построены на обобщении результатов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неполные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Выводов нет, </w:t>
            </w:r>
            <w:proofErr w:type="gramStart"/>
            <w:r w:rsidRPr="00433DAF">
              <w:rPr>
                <w:sz w:val="24"/>
                <w:szCs w:val="24"/>
              </w:rPr>
              <w:t>неконкретны</w:t>
            </w:r>
            <w:proofErr w:type="gramEnd"/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EB05F6">
        <w:tc>
          <w:tcPr>
            <w:tcW w:w="9180" w:type="dxa"/>
            <w:gridSpan w:val="2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проекта 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C75159" w:rsidP="00A23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«8-10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10" w:type="dxa"/>
          </w:tcPr>
          <w:p w:rsidR="00EB05F6" w:rsidRPr="00433DAF" w:rsidRDefault="00C75159" w:rsidP="00A23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«6-7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91" w:type="dxa"/>
          </w:tcPr>
          <w:p w:rsidR="00EB05F6" w:rsidRPr="00433DAF" w:rsidRDefault="00C75159" w:rsidP="00A23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«4-5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28 - 25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</w:tr>
    </w:tbl>
    <w:p w:rsidR="00E50863" w:rsidRPr="00E50863" w:rsidRDefault="00E50863" w:rsidP="00EB05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144" w:rsidRDefault="005D5144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lastRenderedPageBreak/>
        <w:t xml:space="preserve">Приложение </w:t>
      </w:r>
      <w:r>
        <w:rPr>
          <w:rStyle w:val="FontStyle72"/>
          <w:i/>
          <w:sz w:val="24"/>
          <w:szCs w:val="24"/>
        </w:rPr>
        <w:t>2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DAF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433DAF">
        <w:rPr>
          <w:rFonts w:ascii="Times New Roman" w:hAnsi="Times New Roman" w:cs="Times New Roman"/>
          <w:b/>
          <w:sz w:val="24"/>
          <w:szCs w:val="24"/>
        </w:rPr>
        <w:t xml:space="preserve"> К А Л А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433DAF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433DAF">
        <w:rPr>
          <w:rFonts w:ascii="Times New Roman" w:hAnsi="Times New Roman" w:cs="Times New Roman"/>
          <w:b/>
          <w:sz w:val="24"/>
          <w:szCs w:val="24"/>
        </w:rPr>
        <w:t xml:space="preserve"> Е Н К И   ВЫСТУПЛЕНИЯ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DAF">
        <w:rPr>
          <w:rFonts w:ascii="Times New Roman" w:hAnsi="Times New Roman" w:cs="Times New Roman"/>
          <w:b/>
          <w:caps/>
          <w:sz w:val="24"/>
          <w:szCs w:val="24"/>
        </w:rPr>
        <w:t xml:space="preserve">ПРИ   ЗПЩИТЕ   исследовательского    </w:t>
      </w:r>
      <w:proofErr w:type="gramStart"/>
      <w:r w:rsidRPr="00433DAF">
        <w:rPr>
          <w:rFonts w:ascii="Times New Roman" w:hAnsi="Times New Roman" w:cs="Times New Roman"/>
          <w:b/>
          <w:caps/>
          <w:sz w:val="24"/>
          <w:szCs w:val="24"/>
        </w:rPr>
        <w:t>П</w:t>
      </w:r>
      <w:proofErr w:type="gramEnd"/>
      <w:r w:rsidRPr="00433DAF">
        <w:rPr>
          <w:rFonts w:ascii="Times New Roman" w:hAnsi="Times New Roman" w:cs="Times New Roman"/>
          <w:b/>
          <w:caps/>
          <w:sz w:val="24"/>
          <w:szCs w:val="24"/>
        </w:rPr>
        <w:t xml:space="preserve"> Р О Е К Т А</w:t>
      </w:r>
    </w:p>
    <w:tbl>
      <w:tblPr>
        <w:tblStyle w:val="a4"/>
        <w:tblW w:w="10907" w:type="dxa"/>
        <w:tblLook w:val="04A0" w:firstRow="1" w:lastRow="0" w:firstColumn="1" w:lastColumn="0" w:noHBand="0" w:noVBand="1"/>
      </w:tblPr>
      <w:tblGrid>
        <w:gridCol w:w="4079"/>
        <w:gridCol w:w="4831"/>
        <w:gridCol w:w="952"/>
        <w:gridCol w:w="1045"/>
      </w:tblGrid>
      <w:tr w:rsidR="00EB05F6" w:rsidRPr="00433DAF" w:rsidTr="00A23C2B">
        <w:tc>
          <w:tcPr>
            <w:tcW w:w="372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полностью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2.Структурированност</w:t>
            </w:r>
            <w:proofErr w:type="gramStart"/>
            <w:r w:rsidRPr="00433DAF">
              <w:rPr>
                <w:sz w:val="24"/>
                <w:szCs w:val="24"/>
              </w:rPr>
              <w:t>ь(</w:t>
            </w:r>
            <w:proofErr w:type="gramEnd"/>
            <w:r w:rsidRPr="00433DAF">
              <w:rPr>
                <w:sz w:val="24"/>
                <w:szCs w:val="24"/>
              </w:rPr>
              <w:t>организация) сообщения, которая обеспечивает понимание его содержания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Культура выступления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Целесообразность наглядности и уровень её использования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Соблюдение временного регламента сообщения (не более 7 минут)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Превышен </w:t>
            </w:r>
            <w:proofErr w:type="gramStart"/>
            <w:r w:rsidRPr="00433DAF">
              <w:rPr>
                <w:sz w:val="24"/>
                <w:szCs w:val="24"/>
              </w:rPr>
              <w:t xml:space="preserve">( </w:t>
            </w:r>
            <w:proofErr w:type="gramEnd"/>
            <w:r w:rsidRPr="00433DAF">
              <w:rPr>
                <w:sz w:val="24"/>
                <w:szCs w:val="24"/>
              </w:rPr>
              <w:t>не 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proofErr w:type="gramStart"/>
            <w:r w:rsidRPr="00433DAF">
              <w:rPr>
                <w:sz w:val="24"/>
                <w:szCs w:val="24"/>
              </w:rPr>
              <w:t>Превышен</w:t>
            </w:r>
            <w:proofErr w:type="gramEnd"/>
            <w:r w:rsidRPr="00433DAF">
              <w:rPr>
                <w:sz w:val="24"/>
                <w:szCs w:val="24"/>
              </w:rPr>
              <w:t xml:space="preserve"> (более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чёткие, 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неполные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Владеет свободно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владеет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9. Культура дискуссии – умение понять собеседника и </w:t>
            </w:r>
            <w:proofErr w:type="spellStart"/>
            <w:proofErr w:type="gramStart"/>
            <w:r w:rsidRPr="00433DAF">
              <w:rPr>
                <w:sz w:val="24"/>
                <w:szCs w:val="24"/>
              </w:rPr>
              <w:t>аргументиро-вано</w:t>
            </w:r>
            <w:proofErr w:type="spellEnd"/>
            <w:proofErr w:type="gramEnd"/>
            <w:r w:rsidRPr="00433DAF">
              <w:rPr>
                <w:sz w:val="24"/>
                <w:szCs w:val="24"/>
              </w:rPr>
              <w:t xml:space="preserve"> ответить на его вопросы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Умеет вести дискуссию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может аргументированно ответить оппоненту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8910" w:type="dxa"/>
            <w:gridSpan w:val="2"/>
          </w:tcPr>
          <w:p w:rsidR="00EB05F6" w:rsidRPr="00433DAF" w:rsidRDefault="00EB05F6" w:rsidP="00A23C2B">
            <w:pPr>
              <w:ind w:right="47"/>
              <w:jc w:val="right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</w:tbl>
    <w:p w:rsidR="00EB05F6" w:rsidRPr="00E50863" w:rsidRDefault="00EB05F6" w:rsidP="00EB05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защиты исследовательского проекта </w:t>
      </w: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D53046" w:rsidP="00A23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«8-10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10" w:type="dxa"/>
          </w:tcPr>
          <w:p w:rsidR="00EB05F6" w:rsidRPr="00433DAF" w:rsidRDefault="00D53046" w:rsidP="00A23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«6-7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91" w:type="dxa"/>
          </w:tcPr>
          <w:p w:rsidR="00EB05F6" w:rsidRPr="00433DAF" w:rsidRDefault="00D53046" w:rsidP="00A23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«4-5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18 - 16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 </w:t>
            </w:r>
          </w:p>
        </w:tc>
      </w:tr>
    </w:tbl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3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Общий балл за </w:t>
      </w:r>
      <w:proofErr w:type="gramStart"/>
      <w:r w:rsidRPr="00433DAF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sz w:val="24"/>
          <w:szCs w:val="24"/>
        </w:rPr>
        <w:t>(среднее арифметическое выполнения и защиты проект)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8257" w:type="dxa"/>
            <w:gridSpan w:val="3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91" w:type="dxa"/>
            <w:vMerge w:val="restart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Выполнение проекта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91" w:type="dxa"/>
            <w:vMerge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28 – 25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18 – 16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23 – 21 </w:t>
            </w:r>
          </w:p>
        </w:tc>
        <w:tc>
          <w:tcPr>
            <w:tcW w:w="2591" w:type="dxa"/>
          </w:tcPr>
          <w:p w:rsidR="00EB05F6" w:rsidRPr="00433DAF" w:rsidRDefault="00D53046" w:rsidP="00A2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«8-10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591" w:type="dxa"/>
          </w:tcPr>
          <w:p w:rsidR="00EB05F6" w:rsidRPr="00433DAF" w:rsidRDefault="00D53046" w:rsidP="00A2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«6-7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16 – 13 </w:t>
            </w:r>
          </w:p>
        </w:tc>
        <w:tc>
          <w:tcPr>
            <w:tcW w:w="2591" w:type="dxa"/>
          </w:tcPr>
          <w:p w:rsidR="00EB05F6" w:rsidRPr="00433DAF" w:rsidRDefault="00D53046" w:rsidP="00A2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«4-5</w:t>
            </w:r>
            <w:r w:rsidR="00EB05F6" w:rsidRPr="00433DAF">
              <w:rPr>
                <w:b/>
                <w:sz w:val="24"/>
                <w:szCs w:val="24"/>
              </w:rPr>
              <w:t>»</w:t>
            </w: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5F6" w:rsidRDefault="00EB05F6" w:rsidP="00EB05F6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B05F6" w:rsidRDefault="00EB05F6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Default="00E50863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5D5144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lastRenderedPageBreak/>
        <w:t xml:space="preserve">Приложение </w:t>
      </w:r>
      <w:r>
        <w:rPr>
          <w:rStyle w:val="FontStyle72"/>
          <w:i/>
          <w:sz w:val="24"/>
          <w:szCs w:val="24"/>
        </w:rPr>
        <w:t>4</w:t>
      </w:r>
    </w:p>
    <w:p w:rsidR="005738D8" w:rsidRPr="00E755A0" w:rsidRDefault="005738D8" w:rsidP="002C020D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755A0">
        <w:rPr>
          <w:b/>
          <w:sz w:val="28"/>
          <w:szCs w:val="28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670"/>
      </w:tblGrid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сформулирована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достижения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обеспечивает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темы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глубокие знания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выходящие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за рамки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относится к теме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ограниченного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числа однотипных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достаточно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полную информацию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способы работы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теме и цели проекта, но являются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формальное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Анализ хода работы, выводы и перспективы 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предприняты попытки </w:t>
            </w: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проанализировать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заменен кратким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обзор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намечены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 точном соответствии</w:t>
            </w:r>
            <w:r w:rsidR="002C020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ными требованиями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4691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lastRenderedPageBreak/>
        <w:t xml:space="preserve">Приложение </w:t>
      </w:r>
      <w:r w:rsidR="005D5144">
        <w:rPr>
          <w:rStyle w:val="FontStyle72"/>
          <w:i/>
          <w:sz w:val="24"/>
          <w:szCs w:val="24"/>
        </w:rPr>
        <w:t>5</w:t>
      </w:r>
    </w:p>
    <w:p w:rsidR="005738D8" w:rsidRPr="002C020D" w:rsidRDefault="005738D8" w:rsidP="002C020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  <w:gridCol w:w="650"/>
        <w:gridCol w:w="6"/>
      </w:tblGrid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  <w:trHeight w:val="229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Речь </w:t>
            </w:r>
            <w:proofErr w:type="gramStart"/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308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эстетичен</w:t>
            </w:r>
            <w:proofErr w:type="gramEnd"/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эстетичен</w:t>
            </w:r>
            <w:proofErr w:type="gramEnd"/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D8" w:rsidRPr="002C020D" w:rsidRDefault="005738D8" w:rsidP="005738D8">
      <w:pPr>
        <w:tabs>
          <w:tab w:val="left" w:pos="268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5D5144">
        <w:rPr>
          <w:rStyle w:val="FontStyle72"/>
          <w:i/>
          <w:sz w:val="24"/>
          <w:szCs w:val="24"/>
        </w:rPr>
        <w:t>6</w:t>
      </w:r>
    </w:p>
    <w:p w:rsidR="005738D8" w:rsidRPr="002C020D" w:rsidRDefault="005738D8" w:rsidP="002C020D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2400"/>
        <w:gridCol w:w="2401"/>
        <w:gridCol w:w="3395"/>
      </w:tblGrid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Процент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Уровень освоения МПР</w:t>
            </w:r>
          </w:p>
        </w:tc>
      </w:tr>
      <w:tr w:rsidR="005738D8" w:rsidRPr="002C020D" w:rsidTr="00DE1E2C">
        <w:trPr>
          <w:trHeight w:val="226"/>
        </w:trPr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40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16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Пониженный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41 – 74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17 – 29 </w:t>
            </w:r>
          </w:p>
        </w:tc>
        <w:tc>
          <w:tcPr>
            <w:tcW w:w="2410" w:type="dxa"/>
          </w:tcPr>
          <w:p w:rsidR="005738D8" w:rsidRPr="002C020D" w:rsidRDefault="007A6DDE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Базовый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75 – 90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2410" w:type="dxa"/>
          </w:tcPr>
          <w:p w:rsidR="005738D8" w:rsidRPr="002C020D" w:rsidRDefault="007A6DDE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Повышенный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91 – 100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36 – 39 </w:t>
            </w:r>
          </w:p>
        </w:tc>
        <w:tc>
          <w:tcPr>
            <w:tcW w:w="2410" w:type="dxa"/>
          </w:tcPr>
          <w:p w:rsidR="005738D8" w:rsidRPr="002C020D" w:rsidRDefault="007A6DDE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Высокий </w:t>
            </w:r>
          </w:p>
        </w:tc>
      </w:tr>
    </w:tbl>
    <w:p w:rsidR="00376456" w:rsidRPr="002C020D" w:rsidRDefault="00376456" w:rsidP="0037645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56" w:rsidRPr="00376456" w:rsidRDefault="00376456" w:rsidP="0037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456" w:rsidRPr="00376456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1E" w:rsidRDefault="00721F1E" w:rsidP="00EB05F6">
      <w:pPr>
        <w:spacing w:after="0" w:line="240" w:lineRule="auto"/>
      </w:pPr>
      <w:r>
        <w:separator/>
      </w:r>
    </w:p>
  </w:endnote>
  <w:endnote w:type="continuationSeparator" w:id="0">
    <w:p w:rsidR="00721F1E" w:rsidRDefault="00721F1E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770199"/>
      <w:docPartObj>
        <w:docPartGallery w:val="Page Numbers (Bottom of Page)"/>
        <w:docPartUnique/>
      </w:docPartObj>
    </w:sdtPr>
    <w:sdtContent>
      <w:p w:rsidR="007266AC" w:rsidRDefault="007266A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6F">
          <w:rPr>
            <w:noProof/>
          </w:rPr>
          <w:t>10</w:t>
        </w:r>
        <w:r>
          <w:fldChar w:fldCharType="end"/>
        </w:r>
      </w:p>
    </w:sdtContent>
  </w:sdt>
  <w:p w:rsidR="007266AC" w:rsidRDefault="007266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1E" w:rsidRDefault="00721F1E" w:rsidP="00EB05F6">
      <w:pPr>
        <w:spacing w:after="0" w:line="240" w:lineRule="auto"/>
      </w:pPr>
      <w:r>
        <w:separator/>
      </w:r>
    </w:p>
  </w:footnote>
  <w:footnote w:type="continuationSeparator" w:id="0">
    <w:p w:rsidR="00721F1E" w:rsidRDefault="00721F1E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93C048A"/>
    <w:multiLevelType w:val="hybridMultilevel"/>
    <w:tmpl w:val="98A8009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79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C54"/>
    <w:multiLevelType w:val="hybridMultilevel"/>
    <w:tmpl w:val="74B60E80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357"/>
    <w:multiLevelType w:val="hybridMultilevel"/>
    <w:tmpl w:val="A18269DA"/>
    <w:lvl w:ilvl="0" w:tplc="3C90E79E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6B0"/>
    <w:multiLevelType w:val="hybridMultilevel"/>
    <w:tmpl w:val="57D01D76"/>
    <w:lvl w:ilvl="0" w:tplc="3C90E79E">
      <w:start w:val="65535"/>
      <w:numFmt w:val="bullet"/>
      <w:lvlText w:val="•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F48AC"/>
    <w:multiLevelType w:val="hybridMultilevel"/>
    <w:tmpl w:val="7480D0DC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E54B6"/>
    <w:multiLevelType w:val="hybridMultilevel"/>
    <w:tmpl w:val="2848A1F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42E10312"/>
    <w:multiLevelType w:val="hybridMultilevel"/>
    <w:tmpl w:val="E4369A72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697027"/>
    <w:multiLevelType w:val="hybridMultilevel"/>
    <w:tmpl w:val="8BCA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32"/>
  </w:num>
  <w:num w:numId="4">
    <w:abstractNumId w:val="12"/>
  </w:num>
  <w:num w:numId="5">
    <w:abstractNumId w:val="41"/>
  </w:num>
  <w:num w:numId="6">
    <w:abstractNumId w:val="16"/>
  </w:num>
  <w:num w:numId="7">
    <w:abstractNumId w:val="13"/>
  </w:num>
  <w:num w:numId="8">
    <w:abstractNumId w:val="18"/>
  </w:num>
  <w:num w:numId="9">
    <w:abstractNumId w:val="30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33"/>
  </w:num>
  <w:num w:numId="15">
    <w:abstractNumId w:val="38"/>
  </w:num>
  <w:num w:numId="16">
    <w:abstractNumId w:val="10"/>
  </w:num>
  <w:num w:numId="17">
    <w:abstractNumId w:val="26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4"/>
  </w:num>
  <w:num w:numId="23">
    <w:abstractNumId w:val="31"/>
  </w:num>
  <w:num w:numId="24">
    <w:abstractNumId w:val="21"/>
  </w:num>
  <w:num w:numId="25">
    <w:abstractNumId w:val="36"/>
  </w:num>
  <w:num w:numId="26">
    <w:abstractNumId w:val="14"/>
  </w:num>
  <w:num w:numId="27">
    <w:abstractNumId w:val="25"/>
  </w:num>
  <w:num w:numId="28">
    <w:abstractNumId w:val="29"/>
  </w:num>
  <w:num w:numId="29">
    <w:abstractNumId w:val="28"/>
  </w:num>
  <w:num w:numId="30">
    <w:abstractNumId w:val="43"/>
  </w:num>
  <w:num w:numId="31">
    <w:abstractNumId w:val="27"/>
  </w:num>
  <w:num w:numId="32">
    <w:abstractNumId w:val="23"/>
  </w:num>
  <w:num w:numId="33">
    <w:abstractNumId w:val="17"/>
  </w:num>
  <w:num w:numId="34">
    <w:abstractNumId w:val="40"/>
  </w:num>
  <w:num w:numId="35">
    <w:abstractNumId w:val="2"/>
  </w:num>
  <w:num w:numId="36">
    <w:abstractNumId w:val="34"/>
  </w:num>
  <w:num w:numId="37">
    <w:abstractNumId w:val="4"/>
  </w:num>
  <w:num w:numId="38">
    <w:abstractNumId w:val="1"/>
  </w:num>
  <w:num w:numId="39">
    <w:abstractNumId w:val="19"/>
  </w:num>
  <w:num w:numId="40">
    <w:abstractNumId w:val="42"/>
  </w:num>
  <w:num w:numId="41">
    <w:abstractNumId w:val="35"/>
  </w:num>
  <w:num w:numId="42">
    <w:abstractNumId w:val="39"/>
  </w:num>
  <w:num w:numId="43">
    <w:abstractNumId w:val="2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AA"/>
    <w:rsid w:val="00023609"/>
    <w:rsid w:val="0003616F"/>
    <w:rsid w:val="000A6F36"/>
    <w:rsid w:val="000C0B19"/>
    <w:rsid w:val="000C6C73"/>
    <w:rsid w:val="00113650"/>
    <w:rsid w:val="00155690"/>
    <w:rsid w:val="00176A89"/>
    <w:rsid w:val="001C4050"/>
    <w:rsid w:val="00205621"/>
    <w:rsid w:val="00216085"/>
    <w:rsid w:val="0022354D"/>
    <w:rsid w:val="00280215"/>
    <w:rsid w:val="002A2862"/>
    <w:rsid w:val="002A2F77"/>
    <w:rsid w:val="002C020D"/>
    <w:rsid w:val="002D2BB4"/>
    <w:rsid w:val="002F0F96"/>
    <w:rsid w:val="00314F6E"/>
    <w:rsid w:val="003516BF"/>
    <w:rsid w:val="00376456"/>
    <w:rsid w:val="0038032A"/>
    <w:rsid w:val="00382B6F"/>
    <w:rsid w:val="003B3502"/>
    <w:rsid w:val="003C2DEE"/>
    <w:rsid w:val="00441E64"/>
    <w:rsid w:val="004965CD"/>
    <w:rsid w:val="0050324C"/>
    <w:rsid w:val="00544561"/>
    <w:rsid w:val="005738D8"/>
    <w:rsid w:val="005A2870"/>
    <w:rsid w:val="005D5144"/>
    <w:rsid w:val="005F00AB"/>
    <w:rsid w:val="00610DB2"/>
    <w:rsid w:val="006362BD"/>
    <w:rsid w:val="00655366"/>
    <w:rsid w:val="00664985"/>
    <w:rsid w:val="006C1CB5"/>
    <w:rsid w:val="00721F1E"/>
    <w:rsid w:val="007266AC"/>
    <w:rsid w:val="00793E76"/>
    <w:rsid w:val="007A6DDE"/>
    <w:rsid w:val="007B479A"/>
    <w:rsid w:val="00A22506"/>
    <w:rsid w:val="00A23C2B"/>
    <w:rsid w:val="00A841B4"/>
    <w:rsid w:val="00AB1642"/>
    <w:rsid w:val="00AC6FB1"/>
    <w:rsid w:val="00B04586"/>
    <w:rsid w:val="00B0683B"/>
    <w:rsid w:val="00B61140"/>
    <w:rsid w:val="00B76F09"/>
    <w:rsid w:val="00B855BB"/>
    <w:rsid w:val="00BA490D"/>
    <w:rsid w:val="00BB6930"/>
    <w:rsid w:val="00BE3477"/>
    <w:rsid w:val="00BF5DF4"/>
    <w:rsid w:val="00C5262A"/>
    <w:rsid w:val="00C75159"/>
    <w:rsid w:val="00CA6353"/>
    <w:rsid w:val="00CC217F"/>
    <w:rsid w:val="00CE1BB7"/>
    <w:rsid w:val="00CF3C17"/>
    <w:rsid w:val="00D03B3E"/>
    <w:rsid w:val="00D41442"/>
    <w:rsid w:val="00D53046"/>
    <w:rsid w:val="00D83C8A"/>
    <w:rsid w:val="00DB56AA"/>
    <w:rsid w:val="00DE1E2C"/>
    <w:rsid w:val="00E06C1A"/>
    <w:rsid w:val="00E138D1"/>
    <w:rsid w:val="00E50863"/>
    <w:rsid w:val="00EB05F6"/>
    <w:rsid w:val="00F229F0"/>
    <w:rsid w:val="00F32353"/>
    <w:rsid w:val="00F42C71"/>
    <w:rsid w:val="00FA090C"/>
    <w:rsid w:val="00FA7D33"/>
    <w:rsid w:val="00FD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870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382F-A2F9-4173-9547-AB233D2E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18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31</cp:revision>
  <dcterms:created xsi:type="dcterms:W3CDTF">2017-09-19T23:20:00Z</dcterms:created>
  <dcterms:modified xsi:type="dcterms:W3CDTF">2018-09-04T14:13:00Z</dcterms:modified>
</cp:coreProperties>
</file>