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D6" w:rsidRPr="00702BD6" w:rsidRDefault="00702BD6" w:rsidP="00702BD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2BD6">
        <w:rPr>
          <w:rFonts w:ascii="Times New Roman" w:hAnsi="Times New Roman" w:cs="Times New Roman"/>
          <w:b/>
          <w:sz w:val="32"/>
          <w:szCs w:val="32"/>
        </w:rPr>
        <w:t>Прикладные задачи в математике.</w:t>
      </w:r>
    </w:p>
    <w:p w:rsidR="00702BD6" w:rsidRDefault="00E4498C" w:rsidP="00702B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98C">
        <w:rPr>
          <w:rFonts w:ascii="Times New Roman" w:hAnsi="Times New Roman" w:cs="Times New Roman"/>
          <w:sz w:val="28"/>
          <w:szCs w:val="28"/>
        </w:rPr>
        <w:t xml:space="preserve">Задачи в процессе обучения математике играют первостепенную роль. Именно задачи служат связующим звеном между теорией и практикой, жизнью и наукой. Роль задач очень велика: </w:t>
      </w:r>
    </w:p>
    <w:p w:rsidR="00702BD6" w:rsidRPr="00702BD6" w:rsidRDefault="00E4498C" w:rsidP="00702B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BD6">
        <w:rPr>
          <w:rFonts w:ascii="Times New Roman" w:hAnsi="Times New Roman" w:cs="Times New Roman"/>
          <w:sz w:val="28"/>
          <w:szCs w:val="28"/>
        </w:rPr>
        <w:t xml:space="preserve">они способствуют развитию логического мышления у </w:t>
      </w:r>
      <w:proofErr w:type="gramStart"/>
      <w:r w:rsidRPr="00702B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2BD6">
        <w:rPr>
          <w:rFonts w:ascii="Times New Roman" w:hAnsi="Times New Roman" w:cs="Times New Roman"/>
          <w:sz w:val="28"/>
          <w:szCs w:val="28"/>
        </w:rPr>
        <w:t>,</w:t>
      </w:r>
    </w:p>
    <w:p w:rsidR="00702BD6" w:rsidRPr="00702BD6" w:rsidRDefault="00E4498C" w:rsidP="00702B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BD6">
        <w:rPr>
          <w:rFonts w:ascii="Times New Roman" w:hAnsi="Times New Roman" w:cs="Times New Roman"/>
          <w:sz w:val="28"/>
          <w:szCs w:val="28"/>
        </w:rPr>
        <w:t xml:space="preserve">формированию познавательного интереса к предмету, </w:t>
      </w:r>
    </w:p>
    <w:p w:rsidR="00702BD6" w:rsidRPr="00702BD6" w:rsidRDefault="00E4498C" w:rsidP="00702B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BD6">
        <w:rPr>
          <w:rFonts w:ascii="Times New Roman" w:hAnsi="Times New Roman" w:cs="Times New Roman"/>
          <w:sz w:val="28"/>
          <w:szCs w:val="28"/>
        </w:rPr>
        <w:t>а также раскрытия творческого потенциала у школьников.</w:t>
      </w:r>
    </w:p>
    <w:p w:rsidR="0030524C" w:rsidRDefault="00E4498C" w:rsidP="00702B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498C">
        <w:rPr>
          <w:rFonts w:ascii="Times New Roman" w:hAnsi="Times New Roman" w:cs="Times New Roman"/>
          <w:sz w:val="28"/>
          <w:szCs w:val="28"/>
        </w:rPr>
        <w:t xml:space="preserve">Стоит отметить, что особое место в этом плане занимают задачи прикладного характера. Именно задачи прикладного характера позволяют осуществлять </w:t>
      </w:r>
      <w:proofErr w:type="spellStart"/>
      <w:r w:rsidRPr="00E4498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4498C">
        <w:rPr>
          <w:rFonts w:ascii="Times New Roman" w:hAnsi="Times New Roman" w:cs="Times New Roman"/>
          <w:sz w:val="28"/>
          <w:szCs w:val="28"/>
        </w:rPr>
        <w:t xml:space="preserve"> связи математики с другими науками, такими как геометрия, физика, химия и т. д. Также стоит отметить, что эти задачи позволят показать возможность использования аппарата математики в решении практических задач других наук: кибернетике, информатике, медицине и т. д.</w:t>
      </w:r>
    </w:p>
    <w:p w:rsidR="0030524C" w:rsidRPr="00702BD6" w:rsidRDefault="00E4498C" w:rsidP="00702BD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4498C">
        <w:rPr>
          <w:rFonts w:ascii="Times New Roman" w:hAnsi="Times New Roman" w:cs="Times New Roman"/>
          <w:sz w:val="28"/>
          <w:szCs w:val="28"/>
        </w:rPr>
        <w:t xml:space="preserve">В педагогической литературе понятие прикладной задачи трактуется по-разному. Одни учёные (Г. Г. Маслова, </w:t>
      </w:r>
      <w:proofErr w:type="spellStart"/>
      <w:r w:rsidRPr="00E4498C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E4498C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r w:rsidRPr="00E4498C">
        <w:rPr>
          <w:rFonts w:ascii="Times New Roman" w:hAnsi="Times New Roman" w:cs="Times New Roman"/>
          <w:sz w:val="28"/>
          <w:szCs w:val="28"/>
        </w:rPr>
        <w:t>Чанг</w:t>
      </w:r>
      <w:proofErr w:type="spellEnd"/>
      <w:r w:rsidRPr="00E4498C">
        <w:rPr>
          <w:rFonts w:ascii="Times New Roman" w:hAnsi="Times New Roman" w:cs="Times New Roman"/>
          <w:sz w:val="28"/>
          <w:szCs w:val="28"/>
        </w:rPr>
        <w:t xml:space="preserve">, Л. Н. Тихонов, С. С. </w:t>
      </w:r>
      <w:proofErr w:type="spellStart"/>
      <w:r w:rsidRPr="00E4498C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E4498C">
        <w:rPr>
          <w:rFonts w:ascii="Times New Roman" w:hAnsi="Times New Roman" w:cs="Times New Roman"/>
          <w:sz w:val="28"/>
          <w:szCs w:val="28"/>
        </w:rPr>
        <w:t xml:space="preserve">, Г. М. Возняк и т. д.) считают, что </w:t>
      </w:r>
      <w:r w:rsidRPr="00702BD6">
        <w:rPr>
          <w:rFonts w:ascii="Times New Roman" w:hAnsi="Times New Roman" w:cs="Times New Roman"/>
          <w:i/>
          <w:sz w:val="28"/>
          <w:szCs w:val="28"/>
        </w:rPr>
        <w:t xml:space="preserve">прикладной называется такая задача, которая требует перевода с естественного языка </w:t>
      </w:r>
      <w:proofErr w:type="gramStart"/>
      <w:r w:rsidRPr="00702BD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02BD6">
        <w:rPr>
          <w:rFonts w:ascii="Times New Roman" w:hAnsi="Times New Roman" w:cs="Times New Roman"/>
          <w:i/>
          <w:sz w:val="28"/>
          <w:szCs w:val="28"/>
        </w:rPr>
        <w:t xml:space="preserve"> математический</w:t>
      </w:r>
      <w:r w:rsidRPr="00E4498C">
        <w:rPr>
          <w:rFonts w:ascii="Times New Roman" w:hAnsi="Times New Roman" w:cs="Times New Roman"/>
          <w:sz w:val="28"/>
          <w:szCs w:val="28"/>
        </w:rPr>
        <w:t xml:space="preserve">. Другие учёные, такие как Я. А. Король, Н. </w:t>
      </w:r>
      <w:proofErr w:type="spellStart"/>
      <w:r w:rsidRPr="00E4498C">
        <w:rPr>
          <w:rFonts w:ascii="Times New Roman" w:hAnsi="Times New Roman" w:cs="Times New Roman"/>
          <w:sz w:val="28"/>
          <w:szCs w:val="28"/>
        </w:rPr>
        <w:t>Гайбуллаев</w:t>
      </w:r>
      <w:proofErr w:type="spellEnd"/>
      <w:r w:rsidRPr="00E4498C">
        <w:rPr>
          <w:rFonts w:ascii="Times New Roman" w:hAnsi="Times New Roman" w:cs="Times New Roman"/>
          <w:sz w:val="28"/>
          <w:szCs w:val="28"/>
        </w:rPr>
        <w:t xml:space="preserve">, Г. М. Морозов и др. считали, что </w:t>
      </w:r>
      <w:r w:rsidRPr="00702BD6">
        <w:rPr>
          <w:rFonts w:ascii="Times New Roman" w:hAnsi="Times New Roman" w:cs="Times New Roman"/>
          <w:i/>
          <w:sz w:val="28"/>
          <w:szCs w:val="28"/>
        </w:rPr>
        <w:t>прикладная задача должна быть по своей постановке и методам решения более близкой к задачам, возникающим на практике</w:t>
      </w:r>
      <w:r w:rsidRPr="00E4498C">
        <w:rPr>
          <w:rFonts w:ascii="Times New Roman" w:hAnsi="Times New Roman" w:cs="Times New Roman"/>
          <w:sz w:val="28"/>
          <w:szCs w:val="28"/>
        </w:rPr>
        <w:t xml:space="preserve">. По мнению М. В. </w:t>
      </w:r>
      <w:proofErr w:type="spellStart"/>
      <w:r w:rsidRPr="00E4498C">
        <w:rPr>
          <w:rFonts w:ascii="Times New Roman" w:hAnsi="Times New Roman" w:cs="Times New Roman"/>
          <w:sz w:val="28"/>
          <w:szCs w:val="28"/>
        </w:rPr>
        <w:t>Крутихиной</w:t>
      </w:r>
      <w:proofErr w:type="spellEnd"/>
      <w:r w:rsidRPr="00E4498C">
        <w:rPr>
          <w:rFonts w:ascii="Times New Roman" w:hAnsi="Times New Roman" w:cs="Times New Roman"/>
          <w:sz w:val="28"/>
          <w:szCs w:val="28"/>
        </w:rPr>
        <w:t>, «</w:t>
      </w:r>
      <w:r w:rsidRPr="00702BD6">
        <w:rPr>
          <w:rFonts w:ascii="Times New Roman" w:hAnsi="Times New Roman" w:cs="Times New Roman"/>
          <w:i/>
          <w:sz w:val="28"/>
          <w:szCs w:val="28"/>
        </w:rPr>
        <w:t xml:space="preserve">Под прикладной задачей понимает сюжетную задачу, сформулированную в виде задачи-проблемы и удовлетворяющую следующим условиям: </w:t>
      </w:r>
    </w:p>
    <w:p w:rsidR="0030524C" w:rsidRPr="00702BD6" w:rsidRDefault="00E4498C" w:rsidP="00702B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2BD6">
        <w:rPr>
          <w:rFonts w:ascii="Times New Roman" w:hAnsi="Times New Roman" w:cs="Times New Roman"/>
          <w:i/>
          <w:sz w:val="28"/>
          <w:szCs w:val="28"/>
        </w:rPr>
        <w:t xml:space="preserve">Вопрос должен быть поставлен в таком виде, в каком он обычно ставится на практике (решение имеет практическую значимость); </w:t>
      </w:r>
    </w:p>
    <w:p w:rsidR="0030524C" w:rsidRDefault="00E4498C" w:rsidP="00702B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BD6">
        <w:rPr>
          <w:rFonts w:ascii="Times New Roman" w:hAnsi="Times New Roman" w:cs="Times New Roman"/>
          <w:i/>
          <w:sz w:val="28"/>
          <w:szCs w:val="28"/>
        </w:rPr>
        <w:t>Все величины (если они заданы) должны быть реальными, взятыми из жизни</w:t>
      </w:r>
      <w:r w:rsidRPr="003052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02BD6" w:rsidRDefault="00E4498C" w:rsidP="00702B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Pr="00702BD6">
        <w:rPr>
          <w:rFonts w:ascii="Times New Roman" w:hAnsi="Times New Roman" w:cs="Times New Roman"/>
          <w:b/>
          <w:sz w:val="28"/>
          <w:szCs w:val="28"/>
          <w:u w:val="single"/>
        </w:rPr>
        <w:t>прикладная задача</w:t>
      </w:r>
      <w:r w:rsidRPr="0030524C">
        <w:rPr>
          <w:rFonts w:ascii="Times New Roman" w:hAnsi="Times New Roman" w:cs="Times New Roman"/>
          <w:sz w:val="28"/>
          <w:szCs w:val="28"/>
        </w:rPr>
        <w:t xml:space="preserve"> — это задача, поставленная вне математики и решаемая математическими средствами.</w:t>
      </w:r>
    </w:p>
    <w:p w:rsidR="0030524C" w:rsidRDefault="00E4498C" w:rsidP="00702B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>Методике решения прикладных задач уделено большое внимание в работах Ю. М. Калягина, В. В. Фирсова, Л. М. Фридмана и т. д. [4, с. 7].</w:t>
      </w:r>
    </w:p>
    <w:p w:rsidR="0030524C" w:rsidRDefault="00E4498C" w:rsidP="00702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 «Решение прикладных задач состоит из нескольких </w:t>
      </w:r>
      <w:r w:rsidRPr="00702BD6">
        <w:rPr>
          <w:rFonts w:ascii="Times New Roman" w:hAnsi="Times New Roman" w:cs="Times New Roman"/>
          <w:b/>
          <w:sz w:val="28"/>
          <w:szCs w:val="28"/>
          <w:u w:val="single"/>
        </w:rPr>
        <w:t>этапов</w:t>
      </w:r>
      <w:r w:rsidRPr="0030524C">
        <w:rPr>
          <w:rFonts w:ascii="Times New Roman" w:hAnsi="Times New Roman" w:cs="Times New Roman"/>
          <w:sz w:val="28"/>
          <w:szCs w:val="28"/>
        </w:rPr>
        <w:t xml:space="preserve">. Среди них выделяют </w:t>
      </w:r>
      <w:r w:rsidRPr="00702BD6">
        <w:rPr>
          <w:rFonts w:ascii="Times New Roman" w:hAnsi="Times New Roman" w:cs="Times New Roman"/>
          <w:i/>
          <w:sz w:val="28"/>
          <w:szCs w:val="28"/>
        </w:rPr>
        <w:t>формализацию</w:t>
      </w:r>
      <w:r w:rsidRPr="0030524C">
        <w:rPr>
          <w:rFonts w:ascii="Times New Roman" w:hAnsi="Times New Roman" w:cs="Times New Roman"/>
          <w:sz w:val="28"/>
          <w:szCs w:val="28"/>
        </w:rPr>
        <w:t xml:space="preserve">, </w:t>
      </w:r>
      <w:r w:rsidRPr="00702BD6">
        <w:rPr>
          <w:rFonts w:ascii="Times New Roman" w:hAnsi="Times New Roman" w:cs="Times New Roman"/>
          <w:i/>
          <w:sz w:val="28"/>
          <w:szCs w:val="28"/>
        </w:rPr>
        <w:t>реализацию</w:t>
      </w:r>
      <w:r w:rsidRPr="0030524C">
        <w:rPr>
          <w:rFonts w:ascii="Times New Roman" w:hAnsi="Times New Roman" w:cs="Times New Roman"/>
          <w:sz w:val="28"/>
          <w:szCs w:val="28"/>
        </w:rPr>
        <w:t xml:space="preserve"> и </w:t>
      </w:r>
      <w:r w:rsidRPr="00702BD6">
        <w:rPr>
          <w:rFonts w:ascii="Times New Roman" w:hAnsi="Times New Roman" w:cs="Times New Roman"/>
          <w:i/>
          <w:sz w:val="28"/>
          <w:szCs w:val="28"/>
        </w:rPr>
        <w:t>интерпретацию</w:t>
      </w:r>
      <w:r w:rsidRPr="0030524C">
        <w:rPr>
          <w:rFonts w:ascii="Times New Roman" w:hAnsi="Times New Roman" w:cs="Times New Roman"/>
          <w:sz w:val="28"/>
          <w:szCs w:val="28"/>
        </w:rPr>
        <w:t xml:space="preserve">. В математике выделяют следующие </w:t>
      </w:r>
      <w:r w:rsidRPr="00702BD6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 w:rsidRPr="0030524C">
        <w:rPr>
          <w:rFonts w:ascii="Times New Roman" w:hAnsi="Times New Roman" w:cs="Times New Roman"/>
          <w:sz w:val="28"/>
          <w:szCs w:val="28"/>
        </w:rPr>
        <w:t xml:space="preserve"> работы над задачей: </w:t>
      </w:r>
    </w:p>
    <w:p w:rsidR="0030524C" w:rsidRDefault="00E4498C" w:rsidP="00702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Использование при решении задач практических методов: поиск, использование справочной литературы, дидактических материалов, исследование и т. д. </w:t>
      </w:r>
    </w:p>
    <w:p w:rsidR="0030524C" w:rsidRDefault="00E4498C" w:rsidP="00702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Рассмотрение различных способов решения задачи и выбор оптимального варианта. </w:t>
      </w:r>
    </w:p>
    <w:p w:rsidR="00702BD6" w:rsidRDefault="00E4498C" w:rsidP="00702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>Обучения обучающихся на каждом этапе решения прикладных задач.</w:t>
      </w:r>
    </w:p>
    <w:p w:rsidR="0030524C" w:rsidRDefault="00E4498C" w:rsidP="00702B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 Обработка задачи согласно целям и требования обучения. </w:t>
      </w:r>
    </w:p>
    <w:p w:rsidR="0030524C" w:rsidRDefault="00E4498C" w:rsidP="00702BD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 о том, что основным средством усиления прикладной направленности в процессе обучения математики являются задачи, но только при одном условии, если эти задачи будут правильно подобраны» [3, с. 11]. </w:t>
      </w:r>
    </w:p>
    <w:p w:rsidR="0030524C" w:rsidRDefault="00E4498C" w:rsidP="00702B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Сегодня нужно серьезно работать над реализацией прикладной направленности в процессе обучения математики, т. к. прикладная направленность обучения способствует развитию познавательной активности </w:t>
      </w:r>
      <w:proofErr w:type="gramStart"/>
      <w:r w:rsidRPr="003052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52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524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5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24C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30524C">
        <w:rPr>
          <w:rFonts w:ascii="Times New Roman" w:hAnsi="Times New Roman" w:cs="Times New Roman"/>
          <w:sz w:val="28"/>
          <w:szCs w:val="28"/>
        </w:rPr>
        <w:t xml:space="preserve"> прикладной направленности в процессе обучения нужно перебрать множество примеров, задач, методов и средств обучения и выбрать из них наиболее оптимальные. Также, современные исследования показывают, что усилению прикладной направленности в процессе обучения может способствовать внедрение компьютерных технологий в учебный процесс. </w:t>
      </w:r>
    </w:p>
    <w:p w:rsidR="0030524C" w:rsidRDefault="00E4498C" w:rsidP="00702B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К прикладным задачам в математике предъявляется ряд требований, но помимо основных требований предъявляются ещё и </w:t>
      </w:r>
      <w:proofErr w:type="gramStart"/>
      <w:r w:rsidRPr="0030524C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30524C">
        <w:rPr>
          <w:rFonts w:ascii="Times New Roman" w:hAnsi="Times New Roman" w:cs="Times New Roman"/>
          <w:sz w:val="28"/>
          <w:szCs w:val="28"/>
        </w:rPr>
        <w:t xml:space="preserve">: доступность </w:t>
      </w:r>
      <w:r w:rsidRPr="00702BD6">
        <w:rPr>
          <w:rFonts w:ascii="Times New Roman" w:hAnsi="Times New Roman" w:cs="Times New Roman"/>
          <w:i/>
          <w:sz w:val="28"/>
          <w:szCs w:val="28"/>
        </w:rPr>
        <w:t>материала; познавательная ценность задач прикладного характера на учеников; использование в задачах реальных величин, ситуаций</w:t>
      </w:r>
      <w:r w:rsidRPr="0030524C">
        <w:rPr>
          <w:rFonts w:ascii="Times New Roman" w:hAnsi="Times New Roman" w:cs="Times New Roman"/>
          <w:sz w:val="28"/>
          <w:szCs w:val="28"/>
        </w:rPr>
        <w:t xml:space="preserve"> [5]. Какое же место и какую роль играют прикладные задачи в школьном курсе математики? Для того чтобы ответить на этот вопрос, необходимо обратиться к их функциям. Виноградова Л. В. в своей книге выделяет три основные функции прикладных задач: </w:t>
      </w:r>
    </w:p>
    <w:p w:rsidR="0030524C" w:rsidRDefault="00E4498C" w:rsidP="00702B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b/>
          <w:sz w:val="28"/>
          <w:szCs w:val="28"/>
        </w:rPr>
        <w:t xml:space="preserve">Обучающая функция. </w:t>
      </w:r>
      <w:r w:rsidRPr="0030524C">
        <w:rPr>
          <w:rFonts w:ascii="Times New Roman" w:hAnsi="Times New Roman" w:cs="Times New Roman"/>
          <w:sz w:val="28"/>
          <w:szCs w:val="28"/>
        </w:rPr>
        <w:t xml:space="preserve">Большим плюсом данной функции является то, что она может быть использована на всех этапах современного урока. </w:t>
      </w:r>
    </w:p>
    <w:p w:rsidR="0030524C" w:rsidRDefault="00E4498C" w:rsidP="00702B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b/>
          <w:sz w:val="28"/>
          <w:szCs w:val="28"/>
        </w:rPr>
        <w:t>Воспитывающая функция.</w:t>
      </w:r>
      <w:r w:rsidRPr="0030524C">
        <w:rPr>
          <w:rFonts w:ascii="Times New Roman" w:hAnsi="Times New Roman" w:cs="Times New Roman"/>
          <w:sz w:val="28"/>
          <w:szCs w:val="28"/>
        </w:rPr>
        <w:t xml:space="preserve"> Она способствует расширению кругозора, а также формированию научного мировоззрения. Развивающая функция. Она заключается в том, что прикладные задачи учат детей применять теоретические знания на практике [1]. </w:t>
      </w:r>
    </w:p>
    <w:p w:rsidR="0030524C" w:rsidRDefault="00E4498C" w:rsidP="00702BD6">
      <w:pPr>
        <w:spacing w:after="0" w:line="24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Роль прикладных задач в процессе обучения математике огромна. В первую очередь, прикладные задачи раскрывают всё многообразие практического применения математических знаний. Также решение прикладных задач способствует закреплению и углублению ранее изученного теоретического материала. Решая прикладные задачи, мы развиваем свою память, мышление, внимание. </w:t>
      </w:r>
    </w:p>
    <w:p w:rsidR="0030524C" w:rsidRDefault="00E4498C" w:rsidP="00702BD6">
      <w:pPr>
        <w:spacing w:after="0" w:line="24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Прикладные задачи в процессе обучения математики можно использовать для различных дидактических целей: </w:t>
      </w:r>
    </w:p>
    <w:p w:rsidR="0030524C" w:rsidRPr="0030524C" w:rsidRDefault="00E4498C" w:rsidP="00702B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Иллюстрации учебного материала. </w:t>
      </w:r>
    </w:p>
    <w:p w:rsidR="0030524C" w:rsidRPr="0030524C" w:rsidRDefault="00E4498C" w:rsidP="00702B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Формированию практических умений и навыков. </w:t>
      </w:r>
    </w:p>
    <w:p w:rsidR="0030524C" w:rsidRPr="0030524C" w:rsidRDefault="00E4498C" w:rsidP="00702B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Мотивации обучения. </w:t>
      </w:r>
    </w:p>
    <w:p w:rsidR="009D7AA1" w:rsidRDefault="00E4498C" w:rsidP="00702BD6">
      <w:pPr>
        <w:spacing w:after="0" w:line="24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 xml:space="preserve">Прикладная задача повышает интерес у учащихся к изучаемому предмету¸ т. к. для большинства учащихся ценность математического образования состоит в её практических возможностях. Закрепления и углубления ранее полученных знаний. Для постановки проблемы перед изучением нового материала. Использование прикладных задач </w:t>
      </w:r>
      <w:r w:rsidRPr="0030524C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 овладение учащимися теорией, учит учащихся приемам поиска, мыслительным операциям и т. д. </w:t>
      </w:r>
    </w:p>
    <w:p w:rsidR="009D7AA1" w:rsidRDefault="009D7AA1" w:rsidP="00702BD6">
      <w:pPr>
        <w:spacing w:after="0" w:line="24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</w:p>
    <w:p w:rsidR="00E8374F" w:rsidRDefault="00E4498C" w:rsidP="002B64FA">
      <w:pPr>
        <w:spacing w:after="0" w:line="24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30524C">
        <w:rPr>
          <w:rFonts w:ascii="Times New Roman" w:hAnsi="Times New Roman" w:cs="Times New Roman"/>
          <w:sz w:val="28"/>
          <w:szCs w:val="28"/>
        </w:rPr>
        <w:t>Прикладные задачи в процессе обучения математике должны занимать центральное место. Ученикам нужно постоянно тренировать умения использовать полученные на уроках математические знания на практике, в реальной жизни. Поэтому на каждом уроке учащимся нужно предлагать решать задачи с практическим содержанием. Решая такие задачи, у учащихся повысится интерес к предмету, повысится активность, сформируются элементарные математические навыки.</w:t>
      </w:r>
    </w:p>
    <w:p w:rsidR="005F7F25" w:rsidRPr="00E8374F" w:rsidRDefault="003B2D50" w:rsidP="002B64FA">
      <w:pPr>
        <w:spacing w:after="0" w:line="240" w:lineRule="auto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E8374F">
        <w:rPr>
          <w:rFonts w:ascii="Times New Roman" w:hAnsi="Times New Roman" w:cs="Times New Roman"/>
          <w:sz w:val="28"/>
          <w:szCs w:val="28"/>
        </w:rPr>
        <w:t xml:space="preserve">Процесс решения прикладной задачи, согласно Н.А. </w:t>
      </w:r>
      <w:proofErr w:type="spellStart"/>
      <w:r w:rsidRPr="00E8374F">
        <w:rPr>
          <w:rFonts w:ascii="Times New Roman" w:hAnsi="Times New Roman" w:cs="Times New Roman"/>
          <w:sz w:val="28"/>
          <w:szCs w:val="28"/>
        </w:rPr>
        <w:t>Терешину</w:t>
      </w:r>
      <w:proofErr w:type="spellEnd"/>
      <w:r w:rsidRPr="00E8374F">
        <w:rPr>
          <w:rFonts w:ascii="Times New Roman" w:hAnsi="Times New Roman" w:cs="Times New Roman"/>
          <w:sz w:val="28"/>
          <w:szCs w:val="28"/>
        </w:rPr>
        <w:t xml:space="preserve"> “состоит из трех этапов; </w:t>
      </w:r>
    </w:p>
    <w:p w:rsidR="005F7F25" w:rsidRDefault="003B2D50" w:rsidP="005F7F2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F7F25">
        <w:rPr>
          <w:sz w:val="28"/>
          <w:szCs w:val="28"/>
        </w:rPr>
        <w:t xml:space="preserve">1) формализации, перевода предложенной задачи с естественного языка на язык математических терминов, т. е. построения математической модели задачи; </w:t>
      </w:r>
    </w:p>
    <w:p w:rsidR="005F7F25" w:rsidRDefault="003B2D50" w:rsidP="005F7F2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F7F25">
        <w:rPr>
          <w:sz w:val="28"/>
          <w:szCs w:val="28"/>
        </w:rPr>
        <w:t xml:space="preserve">2) решения задачи внутри модели, </w:t>
      </w:r>
    </w:p>
    <w:p w:rsidR="005F7F25" w:rsidRDefault="003B2D50" w:rsidP="005F7F2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F7F25">
        <w:rPr>
          <w:sz w:val="28"/>
          <w:szCs w:val="28"/>
        </w:rPr>
        <w:t>3) интерпретации полученного решения, т. е. перевода полученного результата (математического решения) на язык, на котором была сформулирована исходная задача” [</w:t>
      </w:r>
      <w:proofErr w:type="spellStart"/>
      <w:r w:rsidRPr="005F7F25">
        <w:rPr>
          <w:sz w:val="28"/>
          <w:szCs w:val="28"/>
        </w:rPr>
        <w:t>Терешин</w:t>
      </w:r>
      <w:proofErr w:type="spellEnd"/>
      <w:r w:rsidRPr="005F7F25">
        <w:rPr>
          <w:sz w:val="28"/>
          <w:szCs w:val="28"/>
        </w:rPr>
        <w:t>, 1990, с. 6].</w:t>
      </w:r>
    </w:p>
    <w:p w:rsidR="003B2D50" w:rsidRPr="005F7F25" w:rsidRDefault="003B2D50" w:rsidP="005F7F2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F7F25">
        <w:rPr>
          <w:sz w:val="28"/>
          <w:szCs w:val="28"/>
        </w:rPr>
        <w:t>Что здесь важно отметить? Традиционно, в обучении второму этапу уделяется время намного большее, чем остальным, хотя они не менее важны. Складывается ситуация, при которой, как заключает А.А. Столяр “учащиеся приобретают некоторые навыки в решении довольно сложных математических задач, но оказываются совершенно бессильными перед простой задачей, возникающей вне математики, так как не умеют ее переводить в математическую” [Столяр, 1986, с. 145].</w:t>
      </w:r>
    </w:p>
    <w:p w:rsidR="003B2D50" w:rsidRPr="005F7F25" w:rsidRDefault="003B2D50" w:rsidP="005F7F2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F7F25">
        <w:rPr>
          <w:i/>
          <w:sz w:val="28"/>
          <w:szCs w:val="28"/>
        </w:rPr>
        <w:t>О важности этапа построения математической модели</w:t>
      </w:r>
      <w:r w:rsidRPr="005F7F25">
        <w:rPr>
          <w:sz w:val="28"/>
          <w:szCs w:val="28"/>
        </w:rPr>
        <w:t xml:space="preserve"> говорит и А.Н. Тихонов: “во многих случаях правильно выбрать модель — значит решить проблему более чем наполовину. </w:t>
      </w:r>
      <w:r w:rsidRPr="005F7F25">
        <w:rPr>
          <w:i/>
          <w:sz w:val="28"/>
          <w:szCs w:val="28"/>
        </w:rPr>
        <w:t>Трудность</w:t>
      </w:r>
      <w:r w:rsidRPr="005F7F25">
        <w:rPr>
          <w:sz w:val="28"/>
          <w:szCs w:val="28"/>
        </w:rPr>
        <w:t xml:space="preserve"> данного этапа состоит в том, что он требует соединения математических и специальных знаний. При решении школьных задач по физике вы выступаете одновременно как физики и математики” [Тихонов, 1984, с. 13]. Продолжая эту мысль можно процитировать В.А. Гусева: “Разрозненное преподавание предметов естественнонаучного цикла ведет к формированию метафизических представлений у школьников” [Гусев, 1979, с. 8].</w:t>
      </w:r>
    </w:p>
    <w:p w:rsidR="005F7F25" w:rsidRDefault="003B2D50" w:rsidP="005F7F2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F7F25">
        <w:rPr>
          <w:sz w:val="28"/>
          <w:szCs w:val="28"/>
        </w:rPr>
        <w:t xml:space="preserve">Среди множества прикладных задач особое место занимают задачи по определению оптимальной формы различных предметов. Эти задачи очень наглядно демонстрируют применение математики в практических целях. </w:t>
      </w:r>
    </w:p>
    <w:p w:rsidR="001D3D83" w:rsidRDefault="001D3D83" w:rsidP="005F7F25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Работая по в 6м и 8х классах по УМК С.М. Никольского и в 7м классе по УМК А.Г. Мордковича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по геометрии по УМК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, задачи прикладного характера встречаются, но в ограниченном количестве. Поэтому приходится искать </w:t>
      </w:r>
      <w:r w:rsidR="005B44DD">
        <w:rPr>
          <w:sz w:val="28"/>
          <w:szCs w:val="28"/>
        </w:rPr>
        <w:t>дополнительные источники</w:t>
      </w:r>
      <w:proofErr w:type="gramStart"/>
      <w:r w:rsidR="005B44DD">
        <w:rPr>
          <w:sz w:val="28"/>
          <w:szCs w:val="28"/>
        </w:rPr>
        <w:t xml:space="preserve"> ,</w:t>
      </w:r>
      <w:proofErr w:type="gramEnd"/>
      <w:r w:rsidR="005B44DD">
        <w:rPr>
          <w:sz w:val="28"/>
          <w:szCs w:val="28"/>
        </w:rPr>
        <w:t xml:space="preserve"> содержащие интересные задачи практического содержания.</w:t>
      </w:r>
    </w:p>
    <w:p w:rsidR="002B64FA" w:rsidRDefault="00B7599D" w:rsidP="002B64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64FA">
        <w:rPr>
          <w:rFonts w:ascii="Times New Roman" w:hAnsi="Times New Roman" w:cs="Times New Roman"/>
          <w:sz w:val="28"/>
          <w:szCs w:val="28"/>
        </w:rPr>
        <w:tab/>
      </w:r>
      <w:r w:rsidR="00DC20D7">
        <w:rPr>
          <w:rFonts w:ascii="Times New Roman" w:hAnsi="Times New Roman" w:cs="Times New Roman"/>
          <w:sz w:val="28"/>
          <w:szCs w:val="28"/>
        </w:rPr>
        <w:t>Умение решать прикладные задачи широко используется в рамках Региональных Диагностических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в Международной программе </w:t>
      </w:r>
      <w:r>
        <w:rPr>
          <w:rFonts w:ascii="Times New Roman" w:hAnsi="Times New Roman" w:cs="Times New Roman"/>
          <w:sz w:val="28"/>
          <w:szCs w:val="28"/>
        </w:rPr>
        <w:lastRenderedPageBreak/>
        <w:t>по оценк</w:t>
      </w:r>
      <w:r w:rsidR="004D48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достижений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B759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Programme</w:t>
      </w:r>
      <w:proofErr w:type="spellEnd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for</w:t>
      </w:r>
      <w:proofErr w:type="spellEnd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International</w:t>
      </w:r>
      <w:proofErr w:type="spellEnd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Student</w:t>
      </w:r>
      <w:proofErr w:type="spellEnd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Assessment</w:t>
      </w:r>
      <w:proofErr w:type="spellEnd"/>
      <w:r w:rsidRPr="00B7599D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</w:t>
      </w:r>
      <w:r w:rsidR="002B64F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2B64FA" w:rsidRPr="0030524C">
        <w:rPr>
          <w:rFonts w:ascii="Times New Roman" w:hAnsi="Times New Roman" w:cs="Times New Roman"/>
          <w:sz w:val="28"/>
          <w:szCs w:val="28"/>
        </w:rPr>
        <w:t xml:space="preserve"> они включены в </w:t>
      </w:r>
      <w:proofErr w:type="spellStart"/>
      <w:r w:rsidR="002B64FA" w:rsidRPr="0030524C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2B64FA" w:rsidRPr="0030524C">
        <w:rPr>
          <w:rFonts w:ascii="Times New Roman" w:hAnsi="Times New Roman" w:cs="Times New Roman"/>
          <w:sz w:val="28"/>
          <w:szCs w:val="28"/>
        </w:rPr>
        <w:t xml:space="preserve"> по математике в ЕГЭ в 11 классе и в ОГЭ в 9 классе. Прикладные задачи в процессе обучения математике имеют большое значение. </w:t>
      </w:r>
    </w:p>
    <w:p w:rsidR="0030524C" w:rsidRDefault="0030524C" w:rsidP="00DC20D7">
      <w:pPr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9D7AA1" w:rsidRPr="00E8374F" w:rsidRDefault="00E4498C" w:rsidP="00E8374F">
      <w:pPr>
        <w:ind w:left="708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74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D7AA1" w:rsidRPr="009D7AA1" w:rsidRDefault="00E4498C" w:rsidP="009D7A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599D">
        <w:rPr>
          <w:rFonts w:ascii="Times New Roman" w:hAnsi="Times New Roman" w:cs="Times New Roman"/>
          <w:sz w:val="28"/>
          <w:szCs w:val="28"/>
        </w:rPr>
        <w:t>Виноградова Л. В. Методика преподавания математики в средней школе: учебное пособие / Л. В. Виноградова. — Ростов н/Д.:</w:t>
      </w:r>
      <w:r w:rsidRPr="009D7AA1">
        <w:rPr>
          <w:rFonts w:ascii="Times New Roman" w:hAnsi="Times New Roman" w:cs="Times New Roman"/>
          <w:sz w:val="28"/>
          <w:szCs w:val="28"/>
        </w:rPr>
        <w:t xml:space="preserve"> Феникс, 2005. — 252 с. </w:t>
      </w:r>
    </w:p>
    <w:p w:rsidR="009D7AA1" w:rsidRPr="009D7AA1" w:rsidRDefault="00E4498C" w:rsidP="009D7A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7AA1">
        <w:rPr>
          <w:rFonts w:ascii="Times New Roman" w:hAnsi="Times New Roman" w:cs="Times New Roman"/>
          <w:sz w:val="28"/>
          <w:szCs w:val="28"/>
        </w:rPr>
        <w:t>Егупова</w:t>
      </w:r>
      <w:proofErr w:type="spellEnd"/>
      <w:r w:rsidRPr="009D7AA1">
        <w:rPr>
          <w:rFonts w:ascii="Times New Roman" w:hAnsi="Times New Roman" w:cs="Times New Roman"/>
          <w:sz w:val="28"/>
          <w:szCs w:val="28"/>
        </w:rPr>
        <w:t xml:space="preserve"> М. В. Использование практических задач в обучении геометрии // Математика в школе. 2011. № 10 с. 39–44 </w:t>
      </w:r>
    </w:p>
    <w:p w:rsidR="009D7AA1" w:rsidRPr="009D7AA1" w:rsidRDefault="00E4498C" w:rsidP="009D7A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7AA1">
        <w:rPr>
          <w:rFonts w:ascii="Times New Roman" w:hAnsi="Times New Roman" w:cs="Times New Roman"/>
          <w:sz w:val="28"/>
          <w:szCs w:val="28"/>
        </w:rPr>
        <w:t>Киякбаева</w:t>
      </w:r>
      <w:proofErr w:type="spellEnd"/>
      <w:r w:rsidRPr="009D7AA1">
        <w:rPr>
          <w:rFonts w:ascii="Times New Roman" w:hAnsi="Times New Roman" w:cs="Times New Roman"/>
          <w:sz w:val="28"/>
          <w:szCs w:val="28"/>
        </w:rPr>
        <w:t xml:space="preserve"> А. Л. Необходимость использования прикладных задач в обучении математике // Молодой ученый. — 2015. — № 19. — С. 9–11. — URL https://moluch.ru/archive/99/22150/ (дата обращения: 29.07.2019). </w:t>
      </w:r>
    </w:p>
    <w:p w:rsidR="009D7AA1" w:rsidRPr="009D7AA1" w:rsidRDefault="00E4498C" w:rsidP="009D7A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7AA1"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 w:rsidRPr="009D7AA1">
        <w:rPr>
          <w:rFonts w:ascii="Times New Roman" w:hAnsi="Times New Roman" w:cs="Times New Roman"/>
          <w:sz w:val="28"/>
          <w:szCs w:val="28"/>
        </w:rPr>
        <w:t xml:space="preserve"> Н. А. Прикладная направленность школьного курса математики. М.: Просвещение, 1990, 96 с. </w:t>
      </w:r>
    </w:p>
    <w:p w:rsidR="00E4498C" w:rsidRPr="009D7AA1" w:rsidRDefault="00E4498C" w:rsidP="009D7A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D7AA1">
        <w:rPr>
          <w:rFonts w:ascii="Times New Roman" w:hAnsi="Times New Roman" w:cs="Times New Roman"/>
          <w:sz w:val="28"/>
          <w:szCs w:val="28"/>
        </w:rPr>
        <w:t>Шапиро И. М. Использование задач с практическим содержанием в преподавании математики: Кн. для учителя. — М.: Просвещение, 1990. — 96 с: ил.</w:t>
      </w:r>
    </w:p>
    <w:p w:rsidR="003F6241" w:rsidRPr="009D7AA1" w:rsidRDefault="00E4498C" w:rsidP="009D7A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D7AA1">
        <w:rPr>
          <w:rFonts w:ascii="Times New Roman" w:hAnsi="Times New Roman" w:cs="Times New Roman"/>
          <w:sz w:val="28"/>
          <w:szCs w:val="28"/>
        </w:rPr>
        <w:t>Дерипаско</w:t>
      </w:r>
      <w:proofErr w:type="spellEnd"/>
      <w:r w:rsidRPr="009D7AA1">
        <w:rPr>
          <w:rFonts w:ascii="Times New Roman" w:hAnsi="Times New Roman" w:cs="Times New Roman"/>
          <w:sz w:val="28"/>
          <w:szCs w:val="28"/>
        </w:rPr>
        <w:t xml:space="preserve"> А. А. Роль и место прикладных задач в процессе обучения математике // Молодой ученый. — 2019. — №31. — С. 130-131. — URL https://moluch.ru/archive/269/61849/ (дата обращения: 23.03.2020).</w:t>
      </w:r>
    </w:p>
    <w:sectPr w:rsidR="003F6241" w:rsidRPr="009D7AA1" w:rsidSect="0031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DB2"/>
    <w:multiLevelType w:val="hybridMultilevel"/>
    <w:tmpl w:val="ED24310C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0882F44"/>
    <w:multiLevelType w:val="multilevel"/>
    <w:tmpl w:val="0BDC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91BE0"/>
    <w:multiLevelType w:val="hybridMultilevel"/>
    <w:tmpl w:val="3482CD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6B572A"/>
    <w:multiLevelType w:val="hybridMultilevel"/>
    <w:tmpl w:val="D3EE10F2"/>
    <w:lvl w:ilvl="0" w:tplc="7744E3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9353409"/>
    <w:multiLevelType w:val="hybridMultilevel"/>
    <w:tmpl w:val="D24643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7F01E9B"/>
    <w:multiLevelType w:val="hybridMultilevel"/>
    <w:tmpl w:val="C4F20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C4F41"/>
    <w:multiLevelType w:val="hybridMultilevel"/>
    <w:tmpl w:val="661808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98C"/>
    <w:rsid w:val="001D3D83"/>
    <w:rsid w:val="00253735"/>
    <w:rsid w:val="002B64FA"/>
    <w:rsid w:val="0030524C"/>
    <w:rsid w:val="00313A2C"/>
    <w:rsid w:val="003B2D50"/>
    <w:rsid w:val="004A153E"/>
    <w:rsid w:val="004A41A9"/>
    <w:rsid w:val="004D489D"/>
    <w:rsid w:val="00544CEF"/>
    <w:rsid w:val="005B44DD"/>
    <w:rsid w:val="005F7F25"/>
    <w:rsid w:val="00636A37"/>
    <w:rsid w:val="00702BD6"/>
    <w:rsid w:val="009D1DD6"/>
    <w:rsid w:val="009D7AA1"/>
    <w:rsid w:val="00AD1648"/>
    <w:rsid w:val="00B7599D"/>
    <w:rsid w:val="00BE4937"/>
    <w:rsid w:val="00DC20D7"/>
    <w:rsid w:val="00E4498C"/>
    <w:rsid w:val="00E8374F"/>
    <w:rsid w:val="00E9160F"/>
    <w:rsid w:val="00F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2D50"/>
    <w:rPr>
      <w:i/>
      <w:iCs/>
    </w:rPr>
  </w:style>
  <w:style w:type="character" w:styleId="a6">
    <w:name w:val="Strong"/>
    <w:basedOn w:val="a0"/>
    <w:uiPriority w:val="22"/>
    <w:qFormat/>
    <w:rsid w:val="003B2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Надежда</dc:creator>
  <cp:lastModifiedBy>1</cp:lastModifiedBy>
  <cp:revision>2</cp:revision>
  <dcterms:created xsi:type="dcterms:W3CDTF">2020-03-25T08:39:00Z</dcterms:created>
  <dcterms:modified xsi:type="dcterms:W3CDTF">2020-03-25T08:39:00Z</dcterms:modified>
</cp:coreProperties>
</file>